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E489" w14:textId="0C41DF39" w:rsidR="00EA539F" w:rsidRPr="00F63F94" w:rsidRDefault="00EA539F" w:rsidP="00341314">
      <w:pPr>
        <w:pStyle w:val="Style"/>
        <w:spacing w:line="276" w:lineRule="auto"/>
        <w:ind w:left="57"/>
        <w:rPr>
          <w:rFonts w:asciiTheme="minorHAnsi" w:hAnsiTheme="minorHAnsi" w:cstheme="minorHAnsi"/>
        </w:rPr>
      </w:pPr>
    </w:p>
    <w:p w14:paraId="616E3D1A" w14:textId="77777777" w:rsidR="00EA539F" w:rsidRPr="00F63F94" w:rsidRDefault="00EA539F" w:rsidP="00BE3DA7">
      <w:pPr>
        <w:pStyle w:val="Style"/>
        <w:spacing w:before="100" w:beforeAutospacing="1"/>
        <w:ind w:left="57" w:right="2405"/>
        <w:rPr>
          <w:rFonts w:asciiTheme="minorHAnsi" w:hAnsiTheme="minorHAnsi" w:cstheme="minorHAnsi"/>
          <w:b/>
          <w:w w:val="85"/>
          <w:sz w:val="56"/>
          <w:szCs w:val="72"/>
        </w:rPr>
      </w:pPr>
    </w:p>
    <w:p w14:paraId="2EE4BEE0" w14:textId="349877D0" w:rsidR="00241935" w:rsidRPr="00F63F94" w:rsidRDefault="00BE3DA7" w:rsidP="005A4844">
      <w:pPr>
        <w:pStyle w:val="Style"/>
        <w:spacing w:before="100" w:beforeAutospacing="1"/>
        <w:ind w:left="57" w:right="2405"/>
        <w:jc w:val="center"/>
        <w:rPr>
          <w:rFonts w:asciiTheme="minorHAnsi" w:hAnsiTheme="minorHAnsi" w:cstheme="minorHAnsi"/>
          <w:b/>
          <w:w w:val="85"/>
          <w:sz w:val="36"/>
          <w:szCs w:val="36"/>
        </w:rPr>
      </w:pPr>
      <w:r w:rsidRPr="00F63F94">
        <w:rPr>
          <w:rFonts w:asciiTheme="minorHAnsi" w:hAnsiTheme="minorHAnsi" w:cstheme="minorHAnsi"/>
          <w:b/>
          <w:w w:val="85"/>
          <w:sz w:val="36"/>
          <w:szCs w:val="36"/>
        </w:rPr>
        <w:t>Tender Advertisement</w:t>
      </w:r>
    </w:p>
    <w:p w14:paraId="58392E0B" w14:textId="77777777" w:rsidR="005A4844" w:rsidRPr="00F63F94" w:rsidRDefault="005A4844" w:rsidP="00E7476C">
      <w:pPr>
        <w:pStyle w:val="Style"/>
        <w:spacing w:before="100" w:beforeAutospacing="1"/>
        <w:ind w:right="2405"/>
        <w:jc w:val="center"/>
        <w:rPr>
          <w:rFonts w:asciiTheme="minorHAnsi" w:hAnsiTheme="minorHAnsi" w:cstheme="minorHAnsi"/>
          <w:b/>
          <w:w w:val="85"/>
          <w:sz w:val="36"/>
          <w:szCs w:val="36"/>
        </w:rPr>
      </w:pPr>
    </w:p>
    <w:p w14:paraId="6257A969" w14:textId="5B4E9A41" w:rsidR="00BE3DA7" w:rsidRPr="00F63F94" w:rsidRDefault="00BE3DA7" w:rsidP="00E7476C">
      <w:pPr>
        <w:pStyle w:val="NormalWeb"/>
        <w:spacing w:before="0" w:beforeAutospacing="0" w:after="0" w:afterAutospacing="0"/>
        <w:rPr>
          <w:rFonts w:asciiTheme="minorHAnsi" w:eastAsia="Malgun Gothic" w:hAnsiTheme="minorHAnsi" w:cstheme="minorHAnsi"/>
          <w:b/>
        </w:rPr>
      </w:pPr>
      <w:r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Office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F63F94">
        <w:rPr>
          <w:rFonts w:asciiTheme="minorHAnsi" w:eastAsia="Malgun Gothic" w:hAnsiTheme="minorHAnsi" w:cstheme="minorHAnsi"/>
          <w:b/>
        </w:rPr>
        <w:t>ADRA Yemen</w:t>
      </w:r>
    </w:p>
    <w:p w14:paraId="71809EA8" w14:textId="77777777" w:rsidR="00241935" w:rsidRPr="00F63F94" w:rsidRDefault="00241935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80B0A0B" w14:textId="78774029" w:rsidR="00BE3DA7" w:rsidRPr="00F63F94" w:rsidRDefault="00BE3DA7" w:rsidP="00E7476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Reference Number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proofErr w:type="gramStart"/>
      <w:r w:rsidR="007B410B" w:rsidRPr="007959BA">
        <w:rPr>
          <w:rStyle w:val="Strong"/>
          <w:rFonts w:asciiTheme="minorHAnsi" w:hAnsiTheme="minorHAnsi" w:cstheme="minorHAnsi"/>
          <w:bCs w:val="0"/>
          <w:color w:val="FF0000"/>
          <w:highlight w:val="yellow"/>
          <w:bdr w:val="none" w:sz="0" w:space="0" w:color="auto" w:frame="1"/>
        </w:rPr>
        <w:t>REF:MSRF</w:t>
      </w:r>
      <w:proofErr w:type="gramEnd"/>
      <w:r w:rsidR="007B410B" w:rsidRPr="007959BA">
        <w:rPr>
          <w:rStyle w:val="Strong"/>
          <w:rFonts w:asciiTheme="minorHAnsi" w:hAnsiTheme="minorHAnsi" w:cstheme="minorHAnsi"/>
          <w:bCs w:val="0"/>
          <w:color w:val="FF0000"/>
          <w:highlight w:val="yellow"/>
          <w:bdr w:val="none" w:sz="0" w:space="0" w:color="auto" w:frame="1"/>
        </w:rPr>
        <w:t>#</w:t>
      </w:r>
      <w:r w:rsidR="00CA7E1B" w:rsidRPr="00832B4D">
        <w:rPr>
          <w:rStyle w:val="Strong"/>
          <w:rFonts w:asciiTheme="minorHAnsi" w:hAnsiTheme="minorHAnsi" w:cstheme="minorHAnsi"/>
          <w:bCs w:val="0"/>
          <w:color w:val="FF0000"/>
          <w:highlight w:val="yellow"/>
          <w:bdr w:val="none" w:sz="0" w:space="0" w:color="auto" w:frame="1"/>
        </w:rPr>
        <w:t>3378</w:t>
      </w:r>
      <w:r w:rsidR="00832B4D" w:rsidRPr="00832B4D">
        <w:rPr>
          <w:rStyle w:val="Strong"/>
          <w:rFonts w:asciiTheme="minorHAnsi" w:hAnsiTheme="minorHAnsi" w:cstheme="minorHAnsi" w:hint="cs"/>
          <w:b w:val="0"/>
          <w:color w:val="FF0000"/>
          <w:highlight w:val="yellow"/>
          <w:bdr w:val="none" w:sz="0" w:space="0" w:color="auto" w:frame="1"/>
          <w:rtl/>
        </w:rPr>
        <w:t>3</w:t>
      </w:r>
    </w:p>
    <w:p w14:paraId="18777072" w14:textId="77777777" w:rsidR="00B6206E" w:rsidRPr="00F63F94" w:rsidRDefault="00B6206E" w:rsidP="00E7476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74DB938" w14:textId="37405B8B" w:rsidR="00B6206E" w:rsidRPr="00F63F94" w:rsidRDefault="00B6206E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Project:</w:t>
      </w:r>
      <w:r w:rsidRPr="00F63F94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GFFO Project </w:t>
      </w:r>
      <w:proofErr w:type="gramStart"/>
      <w:r w:rsidRPr="00F63F94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No.S</w:t>
      </w:r>
      <w:proofErr w:type="gramEnd"/>
      <w:r w:rsidRPr="00F63F94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09-71-321.50 YEM 0</w:t>
      </w:r>
      <w:r w:rsidR="005A19D4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4</w:t>
      </w:r>
      <w:r w:rsidRPr="00F63F94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/</w:t>
      </w:r>
      <w:r w:rsidR="005A19D4">
        <w:rPr>
          <w:rStyle w:val="Strong"/>
          <w:rFonts w:asciiTheme="minorHAnsi" w:hAnsiTheme="minorHAnsi" w:cstheme="minorHAnsi"/>
          <w:b w:val="0"/>
          <w:color w:val="000000"/>
          <w:bdr w:val="none" w:sz="0" w:space="0" w:color="auto" w:frame="1"/>
        </w:rPr>
        <w:t>18</w:t>
      </w:r>
    </w:p>
    <w:p w14:paraId="129E2C16" w14:textId="77777777" w:rsidR="00241935" w:rsidRPr="00F63F94" w:rsidRDefault="00241935" w:rsidP="00E7476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A8D2D3A" w14:textId="1C597AC3" w:rsidR="00BE3DA7" w:rsidRPr="00F63F94" w:rsidRDefault="00BE3DA7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Hlk49462969"/>
      <w:r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Bids Issue Timetable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="00361FF7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  <w:lang w:val="en-US"/>
        </w:rPr>
        <w:t>September</w:t>
      </w:r>
      <w:r w:rsidR="00CA7E1B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  <w:lang w:val="en-US"/>
        </w:rPr>
        <w:t xml:space="preserve"> </w:t>
      </w:r>
      <w:r w:rsidR="00F6175C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  <w:lang w:val="en-US"/>
        </w:rPr>
        <w:t>23</w:t>
      </w:r>
      <w:r w:rsidR="00F6175C" w:rsidRPr="00F6175C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  <w:vertAlign w:val="superscript"/>
          <w:lang w:val="en-US"/>
        </w:rPr>
        <w:t>rd</w:t>
      </w:r>
      <w:r w:rsidR="00F6175C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  <w:lang w:val="en-US"/>
        </w:rPr>
        <w:t xml:space="preserve"> </w:t>
      </w:r>
      <w:r w:rsidRPr="00F63F94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2020</w:t>
      </w:r>
    </w:p>
    <w:p w14:paraId="0C299197" w14:textId="77777777" w:rsidR="00241935" w:rsidRPr="00F63F94" w:rsidRDefault="00241935" w:rsidP="00E7476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50CCCC1" w14:textId="734102B8" w:rsidR="00BE3DA7" w:rsidRPr="00F63F94" w:rsidRDefault="00BE3DA7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Deadline for Submission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:  </w:t>
      </w:r>
      <w:r w:rsidR="006D3C69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  <w:lang w:val="en-US"/>
        </w:rPr>
        <w:t>October</w:t>
      </w:r>
      <w:r w:rsidRPr="00F63F94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 xml:space="preserve"> </w:t>
      </w:r>
      <w:r w:rsidR="00F6175C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20</w:t>
      </w:r>
      <w:r w:rsidR="00CA7E1B" w:rsidRPr="00CA7E1B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  <w:vertAlign w:val="superscript"/>
        </w:rPr>
        <w:t>th</w:t>
      </w:r>
      <w:r w:rsidR="00CA7E1B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 xml:space="preserve"> </w:t>
      </w:r>
      <w:r w:rsidRPr="00F63F94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2020, time: 0</w:t>
      </w:r>
      <w:r w:rsidR="00522A8C">
        <w:rPr>
          <w:rFonts w:asciiTheme="minorHAnsi" w:hAnsiTheme="minorHAnsi" w:cstheme="minorHAnsi" w:hint="cs"/>
          <w:color w:val="000000"/>
          <w:highlight w:val="yellow"/>
          <w:bdr w:val="none" w:sz="0" w:space="0" w:color="auto" w:frame="1"/>
          <w:rtl/>
        </w:rPr>
        <w:t>2</w:t>
      </w:r>
      <w:r w:rsidRPr="00F63F94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:00</w:t>
      </w:r>
      <w:r w:rsidR="00B6206E" w:rsidRPr="00F63F94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pm</w:t>
      </w:r>
      <w:r w:rsidRPr="00F63F94">
        <w:rPr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 xml:space="preserve"> </w:t>
      </w:r>
    </w:p>
    <w:bookmarkEnd w:id="0"/>
    <w:p w14:paraId="243047DC" w14:textId="77777777" w:rsidR="00241935" w:rsidRPr="00F63F94" w:rsidRDefault="00241935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highlight w:val="yellow"/>
        </w:rPr>
      </w:pPr>
    </w:p>
    <w:p w14:paraId="6717FB47" w14:textId="080D815D" w:rsidR="00BE3DA7" w:rsidRPr="00F63F94" w:rsidRDefault="00BE3DA7" w:rsidP="00E7476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r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Tenders Subject:</w:t>
      </w:r>
      <w:r w:rsidRPr="00F63F94">
        <w:rPr>
          <w:rStyle w:val="apple-converted-space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r w:rsidR="00832B4D" w:rsidRPr="00832B4D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  <w:lang w:val="en-US"/>
        </w:rPr>
        <w:t>Chronic</w:t>
      </w:r>
      <w:r w:rsidR="00241935" w:rsidRPr="00F63F94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 xml:space="preserve"> Me</w:t>
      </w:r>
      <w:r w:rsidR="003E73A6" w:rsidRPr="00F63F94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dications</w:t>
      </w:r>
      <w:r w:rsidR="00374B28">
        <w:rPr>
          <w:rStyle w:val="apple-converted-space"/>
          <w:rFonts w:asciiTheme="minorHAnsi" w:hAnsiTheme="minorHAnsi" w:cstheme="minorHAnsi" w:hint="cs"/>
          <w:color w:val="000000"/>
          <w:bdr w:val="none" w:sz="0" w:space="0" w:color="auto" w:frame="1"/>
          <w:rtl/>
        </w:rPr>
        <w:t>.</w:t>
      </w:r>
    </w:p>
    <w:p w14:paraId="4B5C2239" w14:textId="77777777" w:rsidR="00241935" w:rsidRPr="00F63F94" w:rsidRDefault="00241935" w:rsidP="00E7476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9FA38E8" w14:textId="7F066BAC" w:rsidR="00736F28" w:rsidRPr="00F63F94" w:rsidRDefault="00A8352B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63F94">
        <w:rPr>
          <w:rStyle w:val="Strong"/>
          <w:rFonts w:asciiTheme="minorHAnsi" w:hAnsiTheme="minorHAnsi" w:cstheme="minorHAnsi"/>
        </w:rPr>
        <w:t>Adventist Agency for Development and Relief</w:t>
      </w:r>
      <w:r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(ADRA)</w:t>
      </w:r>
      <w:r w:rsidR="00FB6454" w:rsidRPr="00F63F94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YEMEN</w:t>
      </w:r>
    </w:p>
    <w:p w14:paraId="59562BBD" w14:textId="77777777" w:rsidR="00241935" w:rsidRPr="00F63F94" w:rsidRDefault="00241935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ADRA Yemen is an international non-profit organization working in Yemen since 1995 in many humanitarian fields such as health, education, protection, food security, nutrition, water, environmental sanitation, etc. </w:t>
      </w:r>
    </w:p>
    <w:p w14:paraId="3F02AC7E" w14:textId="77777777" w:rsidR="00FB6454" w:rsidRPr="00F63F94" w:rsidRDefault="00FB6454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9D8E74C" w14:textId="48B34886" w:rsidR="00241935" w:rsidRPr="00F63F94" w:rsidRDefault="00A8352B" w:rsidP="00E7476C">
      <w:p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  <w:lang w:eastAsia="en-US"/>
        </w:rPr>
        <w:t xml:space="preserve">ADRA has received a grant from the German Federal Foreign Office for the implementation of the humanitarian aid operation entitled </w:t>
      </w:r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“Emergency Medical Assistance Clinics in Al-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Hudaydah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, 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Hajjah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 and 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Sa</w:t>
      </w:r>
      <w:r w:rsidR="003E73A6"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’</w:t>
      </w:r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>ada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eastAsia="en-US"/>
        </w:rPr>
        <w:t xml:space="preserve"> (EMACHS V)”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  <w:lang w:eastAsia="en-US"/>
        </w:rPr>
        <w:t xml:space="preserve">. </w:t>
      </w:r>
      <w:r w:rsidR="0035716B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As 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  <w:lang w:eastAsia="en-US"/>
        </w:rPr>
        <w:t>Part of this operation</w:t>
      </w:r>
      <w:r w:rsidR="0035716B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ADRA seeks</w:t>
      </w:r>
      <w:r w:rsidR="00241935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open a tender </w:t>
      </w:r>
      <w:r w:rsidR="00FB6454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for:</w:t>
      </w:r>
    </w:p>
    <w:p w14:paraId="10E4057D" w14:textId="77777777" w:rsidR="00FB6454" w:rsidRPr="00F63F94" w:rsidRDefault="00FB6454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4E92563" w14:textId="5B3D459A" w:rsidR="00FB6454" w:rsidRPr="00F63F94" w:rsidRDefault="00FB6454" w:rsidP="00E7476C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</w:pPr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Procurement of</w:t>
      </w:r>
      <w:r w:rsidR="003E73A6"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</w:t>
      </w:r>
      <w:r w:rsidR="00832B4D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Chronic</w:t>
      </w:r>
      <w:r w:rsidR="003E73A6"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Medications</w:t>
      </w:r>
      <w:r w:rsidR="00374B28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</w:t>
      </w:r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for 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Hodeidah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– Al. 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Maraweah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(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Kamaran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Hospital), 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Hajjah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- Abs (</w:t>
      </w:r>
      <w:proofErr w:type="spellStart"/>
      <w:proofErr w:type="gram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Al.Thaluth</w:t>
      </w:r>
      <w:proofErr w:type="spellEnd"/>
      <w:proofErr w:type="gram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Center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) and 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Sa’adah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– </w:t>
      </w:r>
      <w:r w:rsidR="003E73A6"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Sahar</w:t>
      </w:r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(Al. </w:t>
      </w:r>
      <w:proofErr w:type="spellStart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Talh</w:t>
      </w:r>
      <w:proofErr w:type="spellEnd"/>
      <w:r w:rsidRPr="00F63F94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 xml:space="preserve"> Hospital).</w:t>
      </w:r>
    </w:p>
    <w:p w14:paraId="2D47BEE9" w14:textId="77777777" w:rsidR="0035716B" w:rsidRPr="00F63F94" w:rsidRDefault="0035716B" w:rsidP="00E7476C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</w:pPr>
    </w:p>
    <w:p w14:paraId="1974EC17" w14:textId="61EE5547" w:rsidR="0035716B" w:rsidRPr="00E66F6E" w:rsidRDefault="0035716B" w:rsidP="00E7476C">
      <w:pPr>
        <w:textAlignment w:val="baseline"/>
        <w:rPr>
          <w:rFonts w:asciiTheme="minorHAnsi" w:hAnsiTheme="minorHAnsi" w:cstheme="minorHAnsi"/>
          <w:color w:val="FF0000"/>
          <w:sz w:val="18"/>
          <w:szCs w:val="18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  <w:lang w:eastAsia="en-US"/>
        </w:rPr>
        <w:t>ADRA would like to receive proposals for the provision of medical supplies (Specification of deliverables).</w:t>
      </w:r>
      <w:r w:rsidRPr="00F63F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  <w:lang w:eastAsia="en-US"/>
        </w:rPr>
        <w:t>ADRA reserves the right to change the required quantity</w:t>
      </w:r>
      <w:r w:rsidR="00CC3D9E">
        <w:rPr>
          <w:rFonts w:asciiTheme="minorHAnsi" w:hAnsiTheme="minorHAnsi" w:cstheme="minorHAnsi"/>
          <w:color w:val="FF0000"/>
          <w:bdr w:val="none" w:sz="0" w:space="0" w:color="auto" w:frame="1"/>
          <w:lang w:eastAsia="en-US"/>
        </w:rPr>
        <w:t>.</w:t>
      </w:r>
    </w:p>
    <w:p w14:paraId="63AAA1FB" w14:textId="24A840C7" w:rsidR="00DD3D0B" w:rsidRPr="00F63F94" w:rsidRDefault="00DD3D0B" w:rsidP="00E7476C">
      <w:pPr>
        <w:rPr>
          <w:rFonts w:asciiTheme="minorHAnsi" w:eastAsiaTheme="majorEastAsia" w:hAnsiTheme="minorHAnsi" w:cstheme="minorHAnsi"/>
          <w:color w:val="252525"/>
        </w:rPr>
      </w:pPr>
    </w:p>
    <w:p w14:paraId="65C9D188" w14:textId="4C9A1C76" w:rsidR="005A4844" w:rsidRPr="00F63F94" w:rsidRDefault="005A4844" w:rsidP="00E74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Those wishing to participate in this tender must click the link below to download the tender documents:</w:t>
      </w:r>
    </w:p>
    <w:p w14:paraId="7DB550F1" w14:textId="3F125926" w:rsidR="00241935" w:rsidRPr="00F63F94" w:rsidRDefault="00241935" w:rsidP="00E7476C">
      <w:pPr>
        <w:rPr>
          <w:rFonts w:asciiTheme="minorHAnsi" w:eastAsiaTheme="majorEastAsia" w:hAnsiTheme="minorHAnsi" w:cstheme="minorHAnsi"/>
          <w:color w:val="252525"/>
        </w:rPr>
      </w:pPr>
    </w:p>
    <w:p w14:paraId="3ADD529D" w14:textId="57381B5C" w:rsidR="007E7E02" w:rsidRPr="00361FF7" w:rsidRDefault="00576412" w:rsidP="00361FF7">
      <w:pPr>
        <w:rPr>
          <w:rFonts w:asciiTheme="minorHAnsi" w:eastAsiaTheme="majorEastAsia" w:hAnsiTheme="minorHAnsi" w:cstheme="minorHAnsi"/>
          <w:color w:val="252525"/>
          <w:rtl/>
        </w:rPr>
      </w:pPr>
      <w:hyperlink r:id="rId8" w:history="1">
        <w:r w:rsidR="00BD2F86" w:rsidRPr="004031D4">
          <w:rPr>
            <w:rStyle w:val="Hyperlink"/>
            <w:rFonts w:asciiTheme="minorHAnsi" w:eastAsiaTheme="majorEastAsia" w:hAnsiTheme="minorHAnsi" w:cstheme="minorHAnsi"/>
          </w:rPr>
          <w:t>www.yemenhr.com</w:t>
        </w:r>
      </w:hyperlink>
      <w:r w:rsidR="00BD2F86">
        <w:rPr>
          <w:rFonts w:asciiTheme="minorHAnsi" w:eastAsiaTheme="majorEastAsia" w:hAnsiTheme="minorHAnsi" w:cstheme="minorHAnsi"/>
          <w:color w:val="252525"/>
        </w:rPr>
        <w:t xml:space="preserve"> </w:t>
      </w:r>
      <w:r w:rsidR="00361F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hyperlink r:id="rId9" w:history="1">
        <w:r w:rsidR="00361FF7" w:rsidRPr="00A87FB7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https://ngotenders.net/</w:t>
        </w:r>
      </w:hyperlink>
      <w:r w:rsidR="00361F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4142FA">
        <w:rPr>
          <w:rFonts w:asciiTheme="minorHAnsi" w:hAnsiTheme="minorHAnsi" w:cstheme="minorHAnsi"/>
          <w:color w:val="000000"/>
          <w:bdr w:val="none" w:sz="0" w:space="0" w:color="auto" w:frame="1"/>
        </w:rPr>
        <w:t>and</w:t>
      </w:r>
      <w:r w:rsidR="00361F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hyperlink r:id="rId10" w:history="1">
        <w:r w:rsidR="00361FF7" w:rsidRPr="00A87FB7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https://www.devex.com/</w:t>
        </w:r>
      </w:hyperlink>
      <w:r w:rsidR="00361F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7ABAC9ED" w14:textId="77777777" w:rsidR="00361FF7" w:rsidRDefault="00361FF7" w:rsidP="007E7E02">
      <w:pPr>
        <w:pStyle w:val="Style"/>
        <w:bidi/>
        <w:spacing w:before="100" w:beforeAutospacing="1"/>
        <w:ind w:left="777" w:right="2405" w:firstLine="663"/>
        <w:jc w:val="center"/>
        <w:rPr>
          <w:rFonts w:ascii="Arabic Typesetting" w:hAnsi="Arabic Typesetting" w:cs="Arabic Typesetting"/>
          <w:bCs/>
          <w:sz w:val="36"/>
          <w:szCs w:val="36"/>
        </w:rPr>
      </w:pPr>
    </w:p>
    <w:p w14:paraId="027FA982" w14:textId="77777777" w:rsidR="008F347A" w:rsidRDefault="008F347A" w:rsidP="00361FF7">
      <w:pPr>
        <w:pStyle w:val="Style"/>
        <w:bidi/>
        <w:spacing w:before="100" w:beforeAutospacing="1"/>
        <w:ind w:left="777" w:right="2405" w:firstLine="663"/>
        <w:jc w:val="center"/>
        <w:rPr>
          <w:rFonts w:ascii="Arabic Typesetting" w:hAnsi="Arabic Typesetting" w:cs="Arabic Typesetting"/>
          <w:bCs/>
          <w:sz w:val="36"/>
          <w:szCs w:val="36"/>
        </w:rPr>
      </w:pPr>
    </w:p>
    <w:p w14:paraId="0731EEA6" w14:textId="77777777" w:rsidR="008F347A" w:rsidRDefault="008F347A" w:rsidP="008F347A">
      <w:pPr>
        <w:pStyle w:val="Style"/>
        <w:bidi/>
        <w:spacing w:before="100" w:beforeAutospacing="1"/>
        <w:ind w:left="777" w:right="2405" w:firstLine="663"/>
        <w:jc w:val="center"/>
        <w:rPr>
          <w:rFonts w:ascii="Arabic Typesetting" w:hAnsi="Arabic Typesetting" w:cs="Arabic Typesetting"/>
          <w:bCs/>
          <w:sz w:val="36"/>
          <w:szCs w:val="36"/>
        </w:rPr>
      </w:pPr>
    </w:p>
    <w:p w14:paraId="19AF23DF" w14:textId="76968324" w:rsidR="007E7E02" w:rsidRPr="00A2450A" w:rsidRDefault="007E7E02" w:rsidP="008F347A">
      <w:pPr>
        <w:pStyle w:val="Style"/>
        <w:bidi/>
        <w:spacing w:before="100" w:beforeAutospacing="1"/>
        <w:ind w:left="777" w:right="2405" w:firstLine="663"/>
        <w:jc w:val="center"/>
        <w:rPr>
          <w:rFonts w:ascii="Arabic Typesetting" w:hAnsi="Arabic Typesetting" w:cs="Arabic Typesetting"/>
          <w:bCs/>
          <w:w w:val="85"/>
          <w:sz w:val="36"/>
          <w:szCs w:val="36"/>
          <w:rtl/>
        </w:rPr>
      </w:pPr>
      <w:r w:rsidRPr="00A2450A">
        <w:rPr>
          <w:rFonts w:ascii="Arabic Typesetting" w:hAnsi="Arabic Typesetting" w:cs="Arabic Typesetting"/>
          <w:bCs/>
          <w:sz w:val="36"/>
          <w:szCs w:val="36"/>
          <w:rtl/>
        </w:rPr>
        <w:lastRenderedPageBreak/>
        <w:t>إعلان مناقصة</w:t>
      </w:r>
    </w:p>
    <w:p w14:paraId="6EFFEB97" w14:textId="77777777" w:rsidR="007E7E02" w:rsidRPr="00A2450A" w:rsidRDefault="007E7E02" w:rsidP="007E7E02">
      <w:pPr>
        <w:pStyle w:val="Style"/>
        <w:bidi/>
        <w:spacing w:before="100" w:beforeAutospacing="1"/>
        <w:ind w:right="2405"/>
        <w:jc w:val="center"/>
        <w:rPr>
          <w:rFonts w:ascii="Arabic Typesetting" w:hAnsi="Arabic Typesetting" w:cs="Arabic Typesetting"/>
          <w:b/>
          <w:w w:val="85"/>
          <w:sz w:val="30"/>
          <w:szCs w:val="30"/>
        </w:rPr>
      </w:pPr>
    </w:p>
    <w:p w14:paraId="6AFDE7EE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eastAsia="Malgun Gothic" w:hAnsi="Arabic Typesetting" w:cs="Arabic Typesetting"/>
          <w:b/>
          <w:sz w:val="30"/>
          <w:szCs w:val="30"/>
          <w:rtl/>
        </w:rPr>
      </w:pP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مكتب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:</w:t>
      </w:r>
      <w:r w:rsidRPr="00A2450A">
        <w:rPr>
          <w:rFonts w:ascii="Arabic Typesetting" w:hAnsi="Arabic Typesetting" w:cs="Arabic Typesetting"/>
          <w:b/>
          <w:sz w:val="30"/>
          <w:szCs w:val="30"/>
          <w:rtl/>
        </w:rPr>
        <w:t xml:space="preserve"> منظمة أدرا اليمن </w:t>
      </w:r>
    </w:p>
    <w:p w14:paraId="29B77AD7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</w:p>
    <w:p w14:paraId="7EF05ACD" w14:textId="2635D969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Style w:val="Strong"/>
          <w:rFonts w:ascii="Arabic Typesetting" w:hAnsi="Arabic Typesetting" w:cs="Arabic Typesetting"/>
          <w:b w:val="0"/>
          <w:color w:val="000000"/>
          <w:sz w:val="30"/>
          <w:szCs w:val="30"/>
          <w:bdr w:val="none" w:sz="0" w:space="0" w:color="auto" w:frame="1"/>
          <w:rtl/>
        </w:rPr>
      </w:pP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الرقم المرجعي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:</w:t>
      </w:r>
      <w:r w:rsidRPr="00A2450A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="001065CD">
        <w:rPr>
          <w:rStyle w:val="Strong"/>
          <w:rFonts w:ascii="Calibri" w:hAnsi="Calibri" w:cs="Calibri"/>
          <w:color w:val="FF0000"/>
          <w:bdr w:val="none" w:sz="0" w:space="0" w:color="auto" w:frame="1"/>
          <w:shd w:val="clear" w:color="auto" w:fill="FFFF00"/>
        </w:rPr>
        <w:t>REF:MSRF#3378</w:t>
      </w:r>
      <w:r w:rsidR="00832B4D">
        <w:rPr>
          <w:rStyle w:val="Strong"/>
          <w:rFonts w:ascii="Calibri" w:hAnsi="Calibri" w:cs="Calibri"/>
          <w:color w:val="FF0000"/>
          <w:bdr w:val="none" w:sz="0" w:space="0" w:color="auto" w:frame="1"/>
          <w:shd w:val="clear" w:color="auto" w:fill="FFFF00"/>
        </w:rPr>
        <w:t>3</w:t>
      </w:r>
    </w:p>
    <w:p w14:paraId="65D85C5D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</w:rPr>
      </w:pPr>
    </w:p>
    <w:p w14:paraId="385C3939" w14:textId="1C469C15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bCs/>
          <w:color w:val="000000"/>
          <w:sz w:val="30"/>
          <w:szCs w:val="30"/>
          <w:bdr w:val="none" w:sz="0" w:space="0" w:color="auto" w:frame="1"/>
          <w:rtl/>
        </w:rPr>
      </w:pP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المشروع:</w:t>
      </w:r>
      <w:r w:rsidRPr="00A2450A">
        <w:rPr>
          <w:rStyle w:val="Strong"/>
          <w:rFonts w:ascii="Arabic Typesetting" w:hAnsi="Arabic Typesetting" w:cs="Arabic Typesetting"/>
          <w:b w:val="0"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Pr="00A2450A">
        <w:rPr>
          <w:rStyle w:val="Strong"/>
          <w:rFonts w:ascii="Arabic Typesetting" w:hAnsi="Arabic Typesetting" w:cs="Arabic Typesetting"/>
          <w:b w:val="0"/>
          <w:color w:val="000000"/>
          <w:sz w:val="30"/>
          <w:szCs w:val="30"/>
          <w:bdr w:val="none" w:sz="0" w:space="0" w:color="auto" w:frame="1"/>
        </w:rPr>
        <w:t>GFFO Project No.S09-71-321.50 YEM 06/2</w:t>
      </w:r>
      <w:r w:rsidR="007959BA">
        <w:rPr>
          <w:rStyle w:val="Strong"/>
          <w:rFonts w:ascii="Arabic Typesetting" w:hAnsi="Arabic Typesetting" w:cs="Arabic Typesetting"/>
          <w:b w:val="0"/>
          <w:color w:val="000000"/>
          <w:sz w:val="30"/>
          <w:szCs w:val="30"/>
          <w:bdr w:val="none" w:sz="0" w:space="0" w:color="auto" w:frame="1"/>
        </w:rPr>
        <w:t>9</w:t>
      </w:r>
    </w:p>
    <w:p w14:paraId="450C0697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</w:rPr>
      </w:pPr>
    </w:p>
    <w:p w14:paraId="7965A23F" w14:textId="7659B72D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bookmarkStart w:id="1" w:name="_Hlk49462985"/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الجدول الزمني لإصدار العطاءات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 :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="00C135FA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</w:rPr>
        <w:t>2</w:t>
      </w:r>
      <w:r w:rsidR="00F6175C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</w:rPr>
        <w:t>3</w:t>
      </w:r>
      <w:r w:rsidR="00C135FA">
        <w:rPr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  <w:lang w:bidi="ar-YE"/>
        </w:rPr>
        <w:t xml:space="preserve"> </w:t>
      </w:r>
      <w:r w:rsidR="00361FF7">
        <w:rPr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  <w:lang w:bidi="ar-YE"/>
        </w:rPr>
        <w:t>سبتمبر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 2020</w:t>
      </w:r>
    </w:p>
    <w:p w14:paraId="4B0E5175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</w:rPr>
      </w:pPr>
    </w:p>
    <w:p w14:paraId="7F57D808" w14:textId="0B467602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</w:pP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الموعد النهائي للتقديم 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 :  </w:t>
      </w:r>
      <w:r w:rsidR="00F6175C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</w:rPr>
        <w:t>20</w:t>
      </w:r>
      <w:r w:rsidR="00C135FA" w:rsidRPr="00C135FA">
        <w:rPr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="006D3C69" w:rsidRPr="00C135FA">
        <w:rPr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>أكتوبر</w:t>
      </w:r>
      <w:r w:rsidR="00CA7E1B" w:rsidRPr="00C135FA">
        <w:rPr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Pr="00C135FA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vertAlign w:val="superscript"/>
          <w:rtl/>
        </w:rPr>
        <w:t xml:space="preserve"> </w:t>
      </w:r>
      <w:r w:rsidRPr="00C135FA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>2020، الساعة</w:t>
      </w:r>
      <w:r w:rsidRPr="00374B28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: </w:t>
      </w:r>
      <w:r w:rsidR="00BB33B0">
        <w:rPr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>0</w:t>
      </w:r>
      <w:r w:rsidR="00522A8C">
        <w:rPr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>2</w:t>
      </w:r>
      <w:r w:rsidRPr="00374B28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>:00 مساء</w:t>
      </w:r>
    </w:p>
    <w:bookmarkEnd w:id="1"/>
    <w:p w14:paraId="6807A5A3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b/>
          <w:bCs/>
          <w:sz w:val="30"/>
          <w:szCs w:val="30"/>
          <w:highlight w:val="yellow"/>
        </w:rPr>
      </w:pPr>
    </w:p>
    <w:p w14:paraId="086A4C70" w14:textId="013E52FC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</w:pP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موضوع المناقصات</w:t>
      </w:r>
      <w:r w:rsidRPr="00A2450A">
        <w:rPr>
          <w:rStyle w:val="apple-converted-space"/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  <w:rtl/>
        </w:rPr>
        <w:t> </w:t>
      </w:r>
      <w:r w:rsidRPr="00A2450A">
        <w:rPr>
          <w:rStyle w:val="apple-converted-space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أدوية</w:t>
      </w:r>
      <w:r w:rsidR="008A3DE5">
        <w:rPr>
          <w:rStyle w:val="apple-converted-space"/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="00747F57">
        <w:rPr>
          <w:rStyle w:val="apple-converted-space"/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مزمنه</w:t>
      </w:r>
      <w:r w:rsidR="00AE0461">
        <w:rPr>
          <w:rStyle w:val="apple-converted-space"/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.</w:t>
      </w:r>
    </w:p>
    <w:p w14:paraId="71031F94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</w:rPr>
      </w:pPr>
    </w:p>
    <w:p w14:paraId="1FDF6821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r w:rsidRPr="00A2450A">
        <w:rPr>
          <w:rStyle w:val="Strong"/>
          <w:rFonts w:ascii="Arabic Typesetting" w:hAnsi="Arabic Typesetting" w:cs="Arabic Typesetting"/>
          <w:sz w:val="30"/>
          <w:szCs w:val="30"/>
          <w:rtl/>
        </w:rPr>
        <w:t xml:space="preserve">وكالة الأدفنتست للتنمية والإغاثة </w:t>
      </w: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(أدرا) اليمن </w:t>
      </w:r>
    </w:p>
    <w:p w14:paraId="58AA7B1A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منظمة أدرا اليمن هي منظمة دولية غير ربحية تعمل في اليمن منذ عام 1995 في العديد من المجالات الإنسانية مثل الصحة والتعليم والحماية والأمن الغذائي والتغذية والمياه والإصحاح البيئي، الخ. </w:t>
      </w:r>
    </w:p>
    <w:p w14:paraId="1F41685E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</w:rPr>
      </w:pPr>
    </w:p>
    <w:p w14:paraId="2B4DA269" w14:textId="77777777" w:rsidR="007E7E02" w:rsidRPr="00A2450A" w:rsidRDefault="007E7E02" w:rsidP="007E7E02">
      <w:pPr>
        <w:bidi/>
        <w:textAlignment w:val="baseline"/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وكانت قد تلقت منظمة أدرا منحة من وزارة الخارجية الألمانية الاتحادية لتنفيذ عمليات الإغاثة الإنسانية بعنوان</w:t>
      </w:r>
      <w:r w:rsidRPr="00A2450A"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"عيادات المساعدة الطبية الطارئة في الحديدة وحجة وصعدة </w:t>
      </w:r>
      <w:r w:rsidRPr="00A2450A"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</w:rPr>
        <w:t>EMACHS V</w:t>
      </w:r>
      <w:r w:rsidRPr="00A2450A"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وكجزء من هذه العملية تسعى منظمة أدرا إلى فتح مناقصة لـ: </w:t>
      </w:r>
    </w:p>
    <w:p w14:paraId="5C5C5BD4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</w:rPr>
      </w:pPr>
    </w:p>
    <w:p w14:paraId="5E3BAB01" w14:textId="15FAF283" w:rsidR="007E7E02" w:rsidRPr="00A2450A" w:rsidRDefault="007E7E02" w:rsidP="007E7E02">
      <w:pPr>
        <w:shd w:val="clear" w:color="auto" w:fill="FFFFFF"/>
        <w:bidi/>
        <w:jc w:val="both"/>
        <w:rPr>
          <w:rFonts w:ascii="Arabic Typesetting" w:hAnsi="Arabic Typesetting" w:cs="Arabic Typesetting"/>
          <w:b/>
          <w:bCs/>
          <w:color w:val="000000"/>
          <w:sz w:val="30"/>
          <w:szCs w:val="30"/>
          <w:highlight w:val="yellow"/>
          <w:bdr w:val="none" w:sz="0" w:space="0" w:color="auto" w:frame="1"/>
          <w:rtl/>
        </w:rPr>
      </w:pPr>
      <w:r w:rsidRPr="00A2450A">
        <w:rPr>
          <w:rFonts w:ascii="Arabic Typesetting" w:hAnsi="Arabic Typesetting" w:cs="Arabic Typesetting"/>
          <w:b/>
          <w:bCs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شراء أدوية </w:t>
      </w:r>
      <w:r w:rsidR="00747F57">
        <w:rPr>
          <w:rFonts w:ascii="Arabic Typesetting" w:hAnsi="Arabic Typesetting" w:cs="Arabic Typesetting" w:hint="cs"/>
          <w:b/>
          <w:bCs/>
          <w:color w:val="000000"/>
          <w:sz w:val="30"/>
          <w:szCs w:val="30"/>
          <w:highlight w:val="yellow"/>
          <w:bdr w:val="none" w:sz="0" w:space="0" w:color="auto" w:frame="1"/>
          <w:rtl/>
        </w:rPr>
        <w:t>مزمنه</w:t>
      </w:r>
      <w:r w:rsidRPr="00A2450A">
        <w:rPr>
          <w:rFonts w:ascii="Arabic Typesetting" w:hAnsi="Arabic Typesetting" w:cs="Arabic Typesetting"/>
          <w:b/>
          <w:bCs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 للحديدة  المراوعة (مستشفى كمران) وحجه - عبس (مركز الثلث) وصعده - سحار  (مستشفى الطلح) </w:t>
      </w:r>
    </w:p>
    <w:p w14:paraId="321C4125" w14:textId="77777777" w:rsidR="007E7E02" w:rsidRPr="00A2450A" w:rsidRDefault="007E7E02" w:rsidP="007E7E02">
      <w:pPr>
        <w:shd w:val="clear" w:color="auto" w:fill="FFFFFF"/>
        <w:bidi/>
        <w:jc w:val="both"/>
        <w:rPr>
          <w:rFonts w:ascii="Arabic Typesetting" w:hAnsi="Arabic Typesetting" w:cs="Arabic Typesetting"/>
          <w:b/>
          <w:bCs/>
          <w:color w:val="000000"/>
          <w:sz w:val="30"/>
          <w:szCs w:val="30"/>
          <w:highlight w:val="yellow"/>
          <w:bdr w:val="none" w:sz="0" w:space="0" w:color="auto" w:frame="1"/>
        </w:rPr>
      </w:pPr>
    </w:p>
    <w:p w14:paraId="00FC04FB" w14:textId="44A3FB59" w:rsidR="007E7E02" w:rsidRPr="00A2450A" w:rsidRDefault="007E7E02" w:rsidP="007E7E02">
      <w:pPr>
        <w:bidi/>
        <w:textAlignment w:val="baseline"/>
        <w:rPr>
          <w:rFonts w:ascii="Arabic Typesetting" w:hAnsi="Arabic Typesetting" w:cs="Arabic Typesetting"/>
          <w:color w:val="FF0000"/>
          <w:sz w:val="30"/>
          <w:szCs w:val="30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وترغب منظمة أدرا في الحصول على مقترحات لتوفير اللوازم الطبية (مواصفات المواد المراد تسليمها). و</w:t>
      </w:r>
      <w:r w:rsidRPr="00A2450A">
        <w:rPr>
          <w:rFonts w:ascii="Arabic Typesetting" w:hAnsi="Arabic Typesetting" w:cs="Arabic Typesetting"/>
          <w:sz w:val="30"/>
          <w:szCs w:val="30"/>
          <w:bdr w:val="none" w:sz="0" w:space="0" w:color="auto" w:frame="1"/>
          <w:rtl/>
        </w:rPr>
        <w:t xml:space="preserve">تحتفظ منظمة أدرا بالحق في تغيير الكمية المطلوبة. </w:t>
      </w:r>
    </w:p>
    <w:p w14:paraId="5F57D12C" w14:textId="77777777" w:rsidR="007E7E02" w:rsidRPr="00A2450A" w:rsidRDefault="007E7E02" w:rsidP="007E7E02">
      <w:pPr>
        <w:bidi/>
        <w:rPr>
          <w:rFonts w:ascii="Arabic Typesetting" w:eastAsiaTheme="majorEastAsia" w:hAnsi="Arabic Typesetting" w:cs="Arabic Typesetting"/>
          <w:color w:val="252525"/>
          <w:sz w:val="30"/>
          <w:szCs w:val="30"/>
        </w:rPr>
      </w:pPr>
    </w:p>
    <w:p w14:paraId="47006378" w14:textId="77777777" w:rsidR="007E7E02" w:rsidRPr="00A2450A" w:rsidRDefault="007E7E02" w:rsidP="007E7E02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ويحب على أولئك الذين يرغبون في المشاركة في هذه المناقصة النقر على الرابط أدناه لتحميل وثائق المناقصة: </w:t>
      </w:r>
    </w:p>
    <w:p w14:paraId="74F4D9C4" w14:textId="77777777" w:rsidR="007E7E02" w:rsidRPr="00A2450A" w:rsidRDefault="007E7E02" w:rsidP="007E7E02">
      <w:pPr>
        <w:bidi/>
        <w:rPr>
          <w:rFonts w:ascii="Arabic Typesetting" w:eastAsiaTheme="majorEastAsia" w:hAnsi="Arabic Typesetting" w:cs="Arabic Typesetting"/>
          <w:color w:val="252525"/>
          <w:sz w:val="30"/>
          <w:szCs w:val="30"/>
        </w:rPr>
      </w:pPr>
    </w:p>
    <w:p w14:paraId="7B6F97B3" w14:textId="47337E46" w:rsidR="0035716B" w:rsidRPr="00F63F94" w:rsidRDefault="00576412" w:rsidP="00361FF7">
      <w:pPr>
        <w:jc w:val="right"/>
        <w:rPr>
          <w:rFonts w:asciiTheme="minorHAnsi" w:hAnsiTheme="minorHAnsi" w:cstheme="minorHAnsi"/>
          <w:color w:val="000000"/>
          <w:bdr w:val="none" w:sz="0" w:space="0" w:color="auto" w:frame="1"/>
        </w:rPr>
      </w:pPr>
      <w:hyperlink r:id="rId11" w:history="1">
        <w:r w:rsidR="008F347A" w:rsidRPr="00E241C6">
          <w:rPr>
            <w:rStyle w:val="Hyperlink"/>
            <w:rFonts w:asciiTheme="minorHAnsi" w:eastAsiaTheme="majorEastAsia" w:hAnsiTheme="minorHAnsi" w:cstheme="minorHAnsi"/>
          </w:rPr>
          <w:t>www.yemenhr.com</w:t>
        </w:r>
      </w:hyperlink>
      <w:r w:rsidR="008F347A">
        <w:rPr>
          <w:rFonts w:asciiTheme="minorHAnsi" w:eastAsiaTheme="majorEastAsia" w:hAnsiTheme="minorHAnsi" w:cstheme="minorHAnsi"/>
          <w:color w:val="252525"/>
        </w:rPr>
        <w:t xml:space="preserve"> </w:t>
      </w:r>
      <w:r w:rsidR="008F347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hyperlink r:id="rId12" w:history="1">
        <w:r w:rsidR="008F347A" w:rsidRPr="00A87FB7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https://ngotenders.net/</w:t>
        </w:r>
      </w:hyperlink>
      <w:r w:rsidR="008F347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 </w:t>
      </w:r>
      <w:hyperlink r:id="rId13" w:history="1">
        <w:r w:rsidR="008F347A" w:rsidRPr="00A87FB7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https://www.devex.com/</w:t>
        </w:r>
      </w:hyperlink>
      <w:r w:rsidR="0035716B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br w:type="page"/>
      </w:r>
    </w:p>
    <w:p w14:paraId="5557841A" w14:textId="77777777" w:rsidR="008F347A" w:rsidRDefault="008F347A" w:rsidP="002A20BF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08163929" w14:textId="77777777" w:rsidR="008F347A" w:rsidRDefault="008F347A" w:rsidP="002A20BF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03A29D2C" w14:textId="77777777" w:rsidR="008F347A" w:rsidRDefault="008F347A" w:rsidP="002A20BF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6216C785" w14:textId="579B80A2" w:rsidR="002A20BF" w:rsidRPr="00F63F94" w:rsidRDefault="002A20BF" w:rsidP="002A20BF">
      <w:pPr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F63F9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Bid Conditions</w:t>
      </w:r>
    </w:p>
    <w:p w14:paraId="033E74F6" w14:textId="77777777" w:rsidR="002A20BF" w:rsidRPr="00F63F94" w:rsidRDefault="002A20BF" w:rsidP="00FB64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0F0CE4B" w14:textId="000F32A6" w:rsidR="00FB6454" w:rsidRPr="00F63F94" w:rsidRDefault="00FB6454" w:rsidP="00FB64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The applicant shall ensure that the following conditions are met: </w:t>
      </w:r>
    </w:p>
    <w:p w14:paraId="2178AF41" w14:textId="6111FD49" w:rsidR="002A20BF" w:rsidRPr="00F63F94" w:rsidRDefault="007B410B" w:rsidP="00515A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Submission of all requested documentation listed in section V -Administrative and Technical Evaluation.</w:t>
      </w:r>
    </w:p>
    <w:p w14:paraId="1204B69C" w14:textId="56D6A944" w:rsidR="002A20BF" w:rsidRPr="00C879AE" w:rsidRDefault="00C879AE" w:rsidP="00C879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lang w:val="en-US" w:eastAsia="en-US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Bids shall be submitted in closed envelopes labelled </w:t>
      </w:r>
      <w:proofErr w:type="gramStart"/>
      <w:r>
        <w:rPr>
          <w:rStyle w:val="Strong"/>
          <w:rFonts w:ascii="Calibri" w:hAnsi="Calibri" w:cs="Calibri"/>
          <w:color w:val="FF0000"/>
          <w:bdr w:val="none" w:sz="0" w:space="0" w:color="auto" w:frame="1"/>
          <w:shd w:val="clear" w:color="auto" w:fill="FFFF00"/>
        </w:rPr>
        <w:t>REF:MSRF</w:t>
      </w:r>
      <w:proofErr w:type="gramEnd"/>
      <w:r>
        <w:rPr>
          <w:rStyle w:val="Strong"/>
          <w:rFonts w:ascii="Calibri" w:hAnsi="Calibri" w:cs="Calibri"/>
          <w:color w:val="FF0000"/>
          <w:bdr w:val="none" w:sz="0" w:space="0" w:color="auto" w:frame="1"/>
          <w:shd w:val="clear" w:color="auto" w:fill="FFFF00"/>
        </w:rPr>
        <w:t>#3378</w:t>
      </w:r>
      <w:r w:rsidR="00832B4D">
        <w:rPr>
          <w:rStyle w:val="Strong"/>
          <w:rFonts w:ascii="Calibri" w:hAnsi="Calibri" w:cs="Calibri"/>
          <w:color w:val="FF0000"/>
          <w:bdr w:val="none" w:sz="0" w:space="0" w:color="auto" w:frame="1"/>
          <w:shd w:val="clear" w:color="auto" w:fill="FFFF00"/>
        </w:rPr>
        <w:t>3</w:t>
      </w:r>
      <w:r>
        <w:rPr>
          <w:rStyle w:val="Strong"/>
          <w:rFonts w:ascii="Calibri" w:hAnsi="Calibri" w:cs="Calibri"/>
          <w:color w:val="FF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and sealed in red wax as per instructions in section III. </w:t>
      </w:r>
      <w:r w:rsidR="00FB6454" w:rsidRPr="00C879A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03E8BF3C" w14:textId="7E83DFED" w:rsidR="002A20BF" w:rsidRPr="00937415" w:rsidRDefault="00FB6454" w:rsidP="00515A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ADRA is not obligated to select bidder with lowest price. </w:t>
      </w:r>
    </w:p>
    <w:p w14:paraId="24329550" w14:textId="21DE2F3E" w:rsidR="00937415" w:rsidRPr="00937415" w:rsidRDefault="00937415" w:rsidP="00515A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7415">
        <w:rPr>
          <w:rFonts w:asciiTheme="minorHAnsi" w:hAnsiTheme="minorHAnsi" w:cstheme="minorHAnsi"/>
          <w:color w:val="222222"/>
          <w:shd w:val="clear" w:color="auto" w:fill="FFFFFF"/>
        </w:rPr>
        <w:t xml:space="preserve">All tender documents should be submitted by the interested bidders through the tender box located in the premises of ADRA Yemen Sanaa Office - </w:t>
      </w:r>
      <w:proofErr w:type="spellStart"/>
      <w:r w:rsidRPr="00937415">
        <w:rPr>
          <w:rFonts w:asciiTheme="minorHAnsi" w:hAnsiTheme="minorHAnsi" w:cstheme="minorHAnsi"/>
          <w:color w:val="222222"/>
          <w:shd w:val="clear" w:color="auto" w:fill="FFFFFF"/>
        </w:rPr>
        <w:t>Haddah</w:t>
      </w:r>
      <w:proofErr w:type="spellEnd"/>
      <w:r w:rsidRPr="00937415">
        <w:rPr>
          <w:rFonts w:asciiTheme="minorHAnsi" w:hAnsiTheme="minorHAnsi" w:cstheme="minorHAnsi"/>
          <w:color w:val="222222"/>
          <w:shd w:val="clear" w:color="auto" w:fill="FFFFFF"/>
        </w:rPr>
        <w:t xml:space="preserve"> St, behind the Jordanian Embassy; or via the email address </w:t>
      </w:r>
      <w:hyperlink r:id="rId14" w:tgtFrame="_blank" w:history="1">
        <w:r w:rsidRPr="00937415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procurement.emach@adrayemen.org</w:t>
        </w:r>
      </w:hyperlink>
      <w:r w:rsidRPr="00937415">
        <w:rPr>
          <w:rFonts w:asciiTheme="minorHAnsi" w:hAnsiTheme="minorHAnsi" w:cstheme="minorHAnsi"/>
          <w:color w:val="222222"/>
          <w:shd w:val="clear" w:color="auto" w:fill="FFFFFF"/>
        </w:rPr>
        <w:t>"</w:t>
      </w:r>
    </w:p>
    <w:p w14:paraId="5A0D2619" w14:textId="67AA6D8E" w:rsidR="002A20BF" w:rsidRPr="00F63F94" w:rsidRDefault="00FB6454" w:rsidP="00515A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2" w:name="_Hlk49460688"/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All offers</w:t>
      </w:r>
      <w:r w:rsidR="001065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must be submitted before </w:t>
      </w:r>
      <w:r w:rsidR="00F6175C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20</w:t>
      </w:r>
      <w:r w:rsidRPr="00CA7E1B">
        <w:rPr>
          <w:rStyle w:val="Strong"/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/</w:t>
      </w:r>
      <w:r w:rsidR="006D3C69">
        <w:rPr>
          <w:rStyle w:val="Strong"/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10</w:t>
      </w:r>
      <w:r w:rsidRPr="00CA7E1B">
        <w:rPr>
          <w:rStyle w:val="Strong"/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/2020 at 0</w:t>
      </w:r>
      <w:r w:rsidR="00522A8C" w:rsidRPr="00CA7E1B">
        <w:rPr>
          <w:rStyle w:val="Strong"/>
          <w:rFonts w:asciiTheme="minorHAnsi" w:hAnsiTheme="minorHAnsi" w:cstheme="minorHAnsi" w:hint="cs"/>
          <w:color w:val="000000"/>
          <w:highlight w:val="yellow"/>
          <w:bdr w:val="none" w:sz="0" w:space="0" w:color="auto" w:frame="1"/>
          <w:rtl/>
        </w:rPr>
        <w:t>2</w:t>
      </w:r>
      <w:r w:rsidRPr="00CA7E1B">
        <w:rPr>
          <w:rStyle w:val="Strong"/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>:00</w:t>
      </w:r>
      <w:r w:rsidR="006F1900" w:rsidRPr="00CA7E1B">
        <w:rPr>
          <w:rStyle w:val="Strong"/>
          <w:rFonts w:asciiTheme="minorHAnsi" w:hAnsiTheme="minorHAnsi" w:cstheme="minorHAnsi"/>
          <w:color w:val="000000"/>
          <w:highlight w:val="yellow"/>
          <w:bdr w:val="none" w:sz="0" w:space="0" w:color="auto" w:frame="1"/>
        </w:rPr>
        <w:t xml:space="preserve"> </w:t>
      </w:r>
      <w:r w:rsidR="006F1900" w:rsidRPr="00CA7E1B">
        <w:rPr>
          <w:rStyle w:val="Strong"/>
          <w:rFonts w:asciiTheme="minorHAnsi" w:hAnsiTheme="minorHAnsi" w:cstheme="minorHAnsi"/>
          <w:highlight w:val="yellow"/>
        </w:rPr>
        <w:t>pm</w:t>
      </w:r>
      <w:r w:rsidR="00AC37F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AC37FE" w:rsidRPr="00AC37FE">
        <w:rPr>
          <w:rStyle w:val="Strong"/>
          <w:rFonts w:asciiTheme="minorHAnsi" w:hAnsiTheme="minorHAnsi" w:cstheme="minorHAnsi"/>
          <w:b w:val="0"/>
          <w:bCs w:val="0"/>
          <w:lang w:val="en-US"/>
        </w:rPr>
        <w:t xml:space="preserve">on the </w:t>
      </w:r>
      <w:r w:rsidR="00AC37FE" w:rsidRPr="0063606B">
        <w:rPr>
          <w:rStyle w:val="Strong"/>
          <w:rFonts w:asciiTheme="minorHAnsi" w:hAnsiTheme="minorHAnsi" w:cstheme="minorHAnsi"/>
          <w:b w:val="0"/>
          <w:bCs w:val="0"/>
          <w:lang w:val="en-US"/>
        </w:rPr>
        <w:t>aforementioned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. Late offers will be automatically rejected. </w:t>
      </w:r>
    </w:p>
    <w:bookmarkEnd w:id="2"/>
    <w:p w14:paraId="1015A4FC" w14:textId="77777777" w:rsidR="002A20BF" w:rsidRPr="00F63F94" w:rsidRDefault="00FB6454" w:rsidP="00515A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ADRA organization will not be responsible for any additional costs or expenses of the bidders regarding the completion and submission of their offers to ADRA </w:t>
      </w:r>
      <w:r w:rsidR="006F1900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Yemen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. </w:t>
      </w:r>
    </w:p>
    <w:p w14:paraId="609FF731" w14:textId="71B8F5B5" w:rsidR="002A20BF" w:rsidRPr="008F2B44" w:rsidRDefault="00FB6454" w:rsidP="00515A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bookmarkStart w:id="3" w:name="_Hlk49463027"/>
      <w:r w:rsidRPr="008F2B44">
        <w:rPr>
          <w:rFonts w:asciiTheme="minorHAnsi" w:hAnsiTheme="minorHAnsi" w:cstheme="minorHAnsi"/>
          <w:bdr w:val="none" w:sz="0" w:space="0" w:color="auto" w:frame="1"/>
        </w:rPr>
        <w:t>The opening session of the tender will take place on </w:t>
      </w:r>
      <w:r w:rsidR="00F6175C">
        <w:rPr>
          <w:rFonts w:asciiTheme="minorHAnsi" w:hAnsiTheme="minorHAnsi" w:cstheme="minorHAnsi"/>
          <w:b/>
          <w:bCs/>
          <w:highlight w:val="yellow"/>
          <w:bdr w:val="none" w:sz="0" w:space="0" w:color="auto" w:frame="1"/>
        </w:rPr>
        <w:t>21</w:t>
      </w:r>
      <w:r w:rsidRPr="008F2B44">
        <w:rPr>
          <w:rStyle w:val="Strong"/>
          <w:rFonts w:asciiTheme="minorHAnsi" w:hAnsiTheme="minorHAnsi" w:cstheme="minorHAnsi"/>
          <w:highlight w:val="yellow"/>
          <w:bdr w:val="none" w:sz="0" w:space="0" w:color="auto" w:frame="1"/>
        </w:rPr>
        <w:t>/</w:t>
      </w:r>
      <w:r w:rsidR="00361FF7">
        <w:rPr>
          <w:rStyle w:val="Strong"/>
          <w:rFonts w:asciiTheme="minorHAnsi" w:hAnsiTheme="minorHAnsi" w:cstheme="minorHAnsi" w:hint="cs"/>
          <w:highlight w:val="yellow"/>
          <w:bdr w:val="none" w:sz="0" w:space="0" w:color="auto" w:frame="1"/>
          <w:rtl/>
        </w:rPr>
        <w:t>1</w:t>
      </w:r>
      <w:r w:rsidR="004B5462">
        <w:rPr>
          <w:rStyle w:val="Strong"/>
          <w:rFonts w:asciiTheme="minorHAnsi" w:hAnsiTheme="minorHAnsi" w:cstheme="minorHAnsi" w:hint="cs"/>
          <w:highlight w:val="yellow"/>
          <w:bdr w:val="none" w:sz="0" w:space="0" w:color="auto" w:frame="1"/>
          <w:rtl/>
        </w:rPr>
        <w:t>0</w:t>
      </w:r>
      <w:r w:rsidRPr="008F2B44">
        <w:rPr>
          <w:rStyle w:val="Strong"/>
          <w:rFonts w:asciiTheme="minorHAnsi" w:hAnsiTheme="minorHAnsi" w:cstheme="minorHAnsi"/>
          <w:highlight w:val="yellow"/>
          <w:bdr w:val="none" w:sz="0" w:space="0" w:color="auto" w:frame="1"/>
        </w:rPr>
        <w:t>/2020 at 11:00</w:t>
      </w:r>
      <w:r w:rsidRPr="008F2B44">
        <w:rPr>
          <w:rStyle w:val="Strong"/>
          <w:rFonts w:asciiTheme="minorHAnsi" w:hAnsiTheme="minorHAnsi" w:cstheme="minorHAnsi"/>
          <w:highlight w:val="yellow"/>
        </w:rPr>
        <w:t> am</w:t>
      </w:r>
      <w:r w:rsidRPr="008F2B44">
        <w:rPr>
          <w:rFonts w:asciiTheme="minorHAnsi" w:hAnsiTheme="minorHAnsi" w:cstheme="minorHAnsi"/>
          <w:bdr w:val="none" w:sz="0" w:space="0" w:color="auto" w:frame="1"/>
        </w:rPr>
        <w:t xml:space="preserve"> in the office of ADRA </w:t>
      </w:r>
      <w:r w:rsidR="003C66B2" w:rsidRPr="008F2B44">
        <w:rPr>
          <w:rFonts w:asciiTheme="minorHAnsi" w:hAnsiTheme="minorHAnsi" w:cstheme="minorHAnsi"/>
          <w:bdr w:val="none" w:sz="0" w:space="0" w:color="auto" w:frame="1"/>
        </w:rPr>
        <w:t>Sana’a</w:t>
      </w:r>
      <w:r w:rsidRPr="008F2B44">
        <w:rPr>
          <w:rFonts w:asciiTheme="minorHAnsi" w:hAnsiTheme="minorHAnsi" w:cstheme="minorHAnsi"/>
          <w:bdr w:val="none" w:sz="0" w:space="0" w:color="auto" w:frame="1"/>
        </w:rPr>
        <w:t xml:space="preserve"> Organization</w:t>
      </w:r>
      <w:r w:rsidR="00492A60">
        <w:rPr>
          <w:rFonts w:asciiTheme="minorHAnsi" w:hAnsiTheme="minorHAnsi" w:cstheme="minorHAnsi" w:hint="cs"/>
          <w:bdr w:val="none" w:sz="0" w:space="0" w:color="auto" w:frame="1"/>
          <w:rtl/>
        </w:rPr>
        <w:t>.</w:t>
      </w:r>
    </w:p>
    <w:p w14:paraId="7AD512B0" w14:textId="64513A71" w:rsidR="00FB6454" w:rsidRPr="00F63F94" w:rsidRDefault="00FB6454" w:rsidP="00515A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For all inquiries regarding this tender, please call no later than </w:t>
      </w:r>
      <w:r w:rsidR="00F6175C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20</w:t>
      </w:r>
      <w:r w:rsidRPr="004B5462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/</w:t>
      </w:r>
      <w:r w:rsidR="006D3C69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10</w:t>
      </w:r>
      <w:r w:rsidRPr="004B5462">
        <w:rPr>
          <w:rFonts w:asciiTheme="minorHAnsi" w:hAnsiTheme="minorHAnsi" w:cstheme="minorHAnsi"/>
          <w:b/>
          <w:bCs/>
          <w:color w:val="000000"/>
          <w:highlight w:val="yellow"/>
          <w:bdr w:val="none" w:sz="0" w:space="0" w:color="auto" w:frame="1"/>
        </w:rPr>
        <w:t>/2020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working hours (from </w:t>
      </w:r>
      <w:r w:rsidR="00374B28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Sunday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</w:t>
      </w:r>
      <w:r w:rsidR="00374B2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Thursday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="00250A27">
        <w:rPr>
          <w:rFonts w:asciiTheme="minorHAnsi" w:hAnsiTheme="minorHAnsi" w:cstheme="minorHAnsi"/>
          <w:color w:val="000000"/>
          <w:bdr w:val="none" w:sz="0" w:space="0" w:color="auto" w:frame="1"/>
        </w:rPr>
        <w:t>8</w:t>
      </w:r>
      <w:r w:rsidR="00711A88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:00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am to </w:t>
      </w:r>
      <w:r w:rsidR="00250A27">
        <w:rPr>
          <w:rFonts w:asciiTheme="minorHAnsi" w:hAnsiTheme="minorHAnsi" w:cstheme="minorHAnsi"/>
          <w:color w:val="000000"/>
          <w:bdr w:val="none" w:sz="0" w:space="0" w:color="auto" w:frame="1"/>
        </w:rPr>
        <w:t>4</w:t>
      </w:r>
      <w:r w:rsidR="00711A88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="00250A27">
        <w:rPr>
          <w:rFonts w:asciiTheme="minorHAnsi" w:hAnsiTheme="minorHAnsi" w:cstheme="minorHAnsi"/>
          <w:color w:val="000000"/>
          <w:bdr w:val="none" w:sz="0" w:space="0" w:color="auto" w:frame="1"/>
        </w:rPr>
        <w:t>3</w:t>
      </w:r>
      <w:r w:rsidR="00711A88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0</w:t>
      </w:r>
      <w:r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pm) by phone (</w:t>
      </w:r>
      <w:r w:rsidR="0092388A" w:rsidRPr="00F63F94">
        <w:rPr>
          <w:rFonts w:asciiTheme="minorHAnsi" w:eastAsia="Tahoma" w:hAnsiTheme="minorHAnsi" w:cstheme="minorHAnsi"/>
        </w:rPr>
        <w:t>+967-1-419423-4-7</w:t>
      </w:r>
      <w:r w:rsidR="00BB3A34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="00AC37F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or email to </w:t>
      </w:r>
      <w:hyperlink r:id="rId15" w:history="1">
        <w:r w:rsidR="00AC37FE" w:rsidRPr="00632542">
          <w:rPr>
            <w:rStyle w:val="Hyperlink"/>
          </w:rPr>
          <w:t>procurement.emach@adrayemen.org</w:t>
        </w:r>
      </w:hyperlink>
      <w:r w:rsidR="00BB3A34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bookmarkEnd w:id="3"/>
    <w:p w14:paraId="7A3BAE00" w14:textId="12F4820F" w:rsidR="0060716C" w:rsidRPr="00F63F94" w:rsidRDefault="0060716C" w:rsidP="00515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F63F94">
        <w:rPr>
          <w:rFonts w:asciiTheme="minorHAnsi" w:hAnsiTheme="minorHAnsi" w:cstheme="minorHAnsi"/>
          <w:color w:val="000000"/>
        </w:rPr>
        <w:br w:type="page"/>
      </w:r>
    </w:p>
    <w:p w14:paraId="5B48F3FC" w14:textId="77777777" w:rsidR="008F347A" w:rsidRDefault="008F347A" w:rsidP="003F3B0F">
      <w:pPr>
        <w:bidi/>
        <w:textAlignment w:val="baseline"/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</w:rPr>
      </w:pPr>
    </w:p>
    <w:p w14:paraId="55D92BDC" w14:textId="77777777" w:rsidR="008F347A" w:rsidRDefault="008F347A" w:rsidP="008F347A">
      <w:pPr>
        <w:bidi/>
        <w:textAlignment w:val="baseline"/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</w:rPr>
      </w:pPr>
    </w:p>
    <w:p w14:paraId="186A4246" w14:textId="77777777" w:rsidR="008F347A" w:rsidRDefault="008F347A" w:rsidP="008F347A">
      <w:pPr>
        <w:bidi/>
        <w:textAlignment w:val="baseline"/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</w:rPr>
      </w:pPr>
    </w:p>
    <w:p w14:paraId="0F1837C0" w14:textId="07746C45" w:rsidR="003F3B0F" w:rsidRPr="00A2450A" w:rsidRDefault="003F3B0F" w:rsidP="008F347A">
      <w:pPr>
        <w:bidi/>
        <w:textAlignment w:val="baseline"/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  <w:rtl/>
        </w:rPr>
      </w:pPr>
      <w:r w:rsidRPr="00A2450A">
        <w:rPr>
          <w:rFonts w:ascii="Arabic Typesetting" w:hAnsi="Arabic Typesetting" w:cs="Arabic Typesetting"/>
          <w:b/>
          <w:bCs/>
          <w:color w:val="000000"/>
          <w:sz w:val="30"/>
          <w:szCs w:val="30"/>
          <w:bdr w:val="none" w:sz="0" w:space="0" w:color="auto" w:frame="1"/>
          <w:rtl/>
        </w:rPr>
        <w:t xml:space="preserve">شروط المناقصة </w:t>
      </w:r>
    </w:p>
    <w:p w14:paraId="2F1F6BD6" w14:textId="77777777" w:rsidR="003F3B0F" w:rsidRPr="00A2450A" w:rsidRDefault="003F3B0F" w:rsidP="003F3B0F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</w:rPr>
      </w:pPr>
    </w:p>
    <w:p w14:paraId="6378B53A" w14:textId="77777777" w:rsidR="003F3B0F" w:rsidRPr="00A2450A" w:rsidRDefault="003F3B0F" w:rsidP="003F3B0F">
      <w:pPr>
        <w:pStyle w:val="NormalWeb"/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يجب أن يضمن مقدم الطلب بأنه يستوفي الشروط التالية:  </w:t>
      </w:r>
    </w:p>
    <w:p w14:paraId="28CD4CA9" w14:textId="77777777" w:rsidR="003F3B0F" w:rsidRPr="00A2450A" w:rsidRDefault="003F3B0F" w:rsidP="003F3B0F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تقديم جميع الوثائق المذكورة في القسم الرابع - التقييم الإداري والفني. </w:t>
      </w:r>
    </w:p>
    <w:p w14:paraId="6702BA05" w14:textId="2187D3ED" w:rsidR="003F3B0F" w:rsidRPr="00A2450A" w:rsidRDefault="003F3B0F" w:rsidP="003F3B0F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يجب أن تقدم العطاءات في مظاريف مغلقة مكتوب عليها </w:t>
      </w:r>
      <w:r w:rsidRPr="00A2450A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Pr="00A2450A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highlight w:val="yellow"/>
          <w:bdr w:val="none" w:sz="0" w:space="0" w:color="auto" w:frame="1"/>
        </w:rPr>
        <w:t xml:space="preserve">REF: MSRF </w:t>
      </w:r>
      <w:r w:rsidRPr="007959BA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highlight w:val="yellow"/>
          <w:bdr w:val="none" w:sz="0" w:space="0" w:color="auto" w:frame="1"/>
        </w:rPr>
        <w:t>#</w:t>
      </w:r>
      <w:r w:rsidR="004B5462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highlight w:val="yellow"/>
          <w:bdr w:val="none" w:sz="0" w:space="0" w:color="auto" w:frame="1"/>
          <w:lang w:val="en-US"/>
        </w:rPr>
        <w:t>3378</w:t>
      </w:r>
      <w:r w:rsidR="00832B4D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highlight w:val="yellow"/>
          <w:bdr w:val="none" w:sz="0" w:space="0" w:color="auto" w:frame="1"/>
          <w:lang w:val="en-US"/>
        </w:rPr>
        <w:t>3</w:t>
      </w:r>
      <w:r w:rsidRPr="007959BA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highlight w:val="yellow"/>
          <w:bdr w:val="none" w:sz="0" w:space="0" w:color="auto" w:frame="1"/>
        </w:rPr>
        <w:t xml:space="preserve">  </w:t>
      </w:r>
      <w:r w:rsidRPr="00A2450A">
        <w:rPr>
          <w:rStyle w:val="Strong"/>
          <w:rFonts w:ascii="Arabic Typesetting" w:hAnsi="Arabic Typesetting" w:cs="Arabic Typesetting"/>
          <w:bCs w:val="0"/>
          <w:color w:val="FF0000"/>
          <w:sz w:val="30"/>
          <w:szCs w:val="30"/>
          <w:bdr w:val="none" w:sz="0" w:space="0" w:color="auto" w:frame="1"/>
          <w:rtl/>
        </w:rPr>
        <w:t xml:space="preserve"> 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 ومختومة بالشمع الأحمر وفقا للتعليمات في القسم الثالث.  </w:t>
      </w:r>
    </w:p>
    <w:p w14:paraId="6EA74EB8" w14:textId="6E7B63E6" w:rsidR="003F3B0F" w:rsidRPr="00937415" w:rsidRDefault="003F3B0F" w:rsidP="003F3B0F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ليست منظمة أدرا ملزمة باختيار مقدم العرض الأقل سعرا.  </w:t>
      </w:r>
    </w:p>
    <w:p w14:paraId="0EB46492" w14:textId="6CD53A56" w:rsidR="00937415" w:rsidRPr="004242E1" w:rsidRDefault="00937415" w:rsidP="00937415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937415">
        <w:rPr>
          <w:rFonts w:ascii="Arabic Typesetting" w:hAnsi="Arabic Typesetting" w:cs="Arabic Typesetting"/>
          <w:color w:val="000000"/>
          <w:sz w:val="30"/>
          <w:szCs w:val="30"/>
          <w:rtl/>
        </w:rPr>
        <w:t xml:space="preserve">يجب تقديم جميع وثائق المناقصة من قبل مقدمي العطاءات المهتمين من خلال صندوق العطاء الموجود في مقر </w:t>
      </w:r>
      <w:r w:rsidRPr="00937415">
        <w:rPr>
          <w:rFonts w:ascii="Arabic Typesetting" w:hAnsi="Arabic Typesetting" w:cs="Arabic Typesetting"/>
          <w:color w:val="000000"/>
          <w:sz w:val="30"/>
          <w:szCs w:val="30"/>
        </w:rPr>
        <w:t>ADRA</w:t>
      </w:r>
      <w:r w:rsidRPr="00937415">
        <w:rPr>
          <w:rFonts w:ascii="Arabic Typesetting" w:hAnsi="Arabic Typesetting" w:cs="Arabic Typesetting"/>
          <w:color w:val="000000"/>
          <w:sz w:val="30"/>
          <w:szCs w:val="30"/>
          <w:rtl/>
        </w:rPr>
        <w:t xml:space="preserve"> اليمن - صنعاء - شارع حدة ، خلف السفارة الأردنية. أو عبر عنوان البريد الإلكتروني </w:t>
      </w:r>
      <w:hyperlink r:id="rId16" w:history="1">
        <w:r w:rsidRPr="00F404EE">
          <w:rPr>
            <w:rStyle w:val="Hyperlink"/>
            <w:rFonts w:ascii="Arabic Typesetting" w:hAnsi="Arabic Typesetting" w:cs="Arabic Typesetting"/>
            <w:sz w:val="30"/>
            <w:szCs w:val="30"/>
          </w:rPr>
          <w:t>Purchase.emach@adrayemen.org</w:t>
        </w:r>
      </w:hyperlink>
      <w:r>
        <w:rPr>
          <w:rFonts w:ascii="Arabic Typesetting" w:hAnsi="Arabic Typesetting" w:cs="Arabic Typesetting"/>
          <w:color w:val="000000"/>
          <w:sz w:val="30"/>
          <w:szCs w:val="30"/>
        </w:rPr>
        <w:t xml:space="preserve"> </w:t>
      </w:r>
    </w:p>
    <w:p w14:paraId="156270C3" w14:textId="0ECB3DDE" w:rsidR="003F3B0F" w:rsidRPr="00A2450A" w:rsidRDefault="003F3B0F" w:rsidP="002A014E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bookmarkStart w:id="4" w:name="_Hlk49463089"/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يجب تقديم جميع العروض قبل </w:t>
      </w: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="00F6175C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</w:rPr>
        <w:t>20</w:t>
      </w: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/ </w:t>
      </w:r>
      <w:r w:rsidR="004B5462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</w:rPr>
        <w:t>0</w:t>
      </w:r>
      <w:r w:rsidR="006D3C69">
        <w:rPr>
          <w:rStyle w:val="Strong"/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>1</w:t>
      </w: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>/ 2020 الساعة 0</w:t>
      </w:r>
      <w:r w:rsidR="00522A8C">
        <w:rPr>
          <w:rStyle w:val="Strong"/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>2</w:t>
      </w:r>
      <w:r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:00 </w:t>
      </w:r>
      <w:r w:rsidRPr="00A2450A">
        <w:rPr>
          <w:rStyle w:val="Strong"/>
          <w:rFonts w:ascii="Arabic Typesetting" w:hAnsi="Arabic Typesetting" w:cs="Arabic Typesetting"/>
          <w:sz w:val="30"/>
          <w:szCs w:val="30"/>
          <w:highlight w:val="yellow"/>
          <w:rtl/>
        </w:rPr>
        <w:t xml:space="preserve"> مساء 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على العنوان المذكور في ظرف مختوم. وسيتم رفض العروض المتأخرة تلقائيا. </w:t>
      </w:r>
    </w:p>
    <w:p w14:paraId="7C8CB484" w14:textId="77777777" w:rsidR="003F3B0F" w:rsidRPr="00A2450A" w:rsidRDefault="003F3B0F" w:rsidP="003F3B0F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  <w:rtl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ولن تكون منظمة أدرا مسؤولة عن أي تكاليف أو مصاريف إضافية لمقدمي العطاءات بشأن استكمال وتقديم عروضهم لمنظمة أدرا اليمن. </w:t>
      </w:r>
    </w:p>
    <w:p w14:paraId="3CF61753" w14:textId="4F6DC9CA" w:rsidR="003F3B0F" w:rsidRPr="007959BA" w:rsidRDefault="003F3B0F" w:rsidP="003F3B0F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sz w:val="30"/>
          <w:szCs w:val="30"/>
          <w:rtl/>
        </w:rPr>
      </w:pPr>
      <w:r w:rsidRPr="007959BA">
        <w:rPr>
          <w:rFonts w:ascii="Arabic Typesetting" w:hAnsi="Arabic Typesetting" w:cs="Arabic Typesetting"/>
          <w:sz w:val="30"/>
          <w:szCs w:val="30"/>
          <w:bdr w:val="none" w:sz="0" w:space="0" w:color="auto" w:frame="1"/>
          <w:rtl/>
        </w:rPr>
        <w:t xml:space="preserve">وستتم الجلسة الافتتاحية للعطاء في </w:t>
      </w:r>
      <w:r w:rsidRPr="007959BA">
        <w:rPr>
          <w:rStyle w:val="Strong"/>
          <w:rFonts w:ascii="Arabic Typesetting" w:hAnsi="Arabic Typesetting" w:cs="Arabic Typesetting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="00F6175C">
        <w:rPr>
          <w:rStyle w:val="Strong"/>
          <w:rFonts w:ascii="Arabic Typesetting" w:hAnsi="Arabic Typesetting" w:cs="Arabic Typesetting"/>
          <w:sz w:val="30"/>
          <w:szCs w:val="30"/>
          <w:highlight w:val="yellow"/>
          <w:bdr w:val="none" w:sz="0" w:space="0" w:color="auto" w:frame="1"/>
        </w:rPr>
        <w:t>21</w:t>
      </w:r>
      <w:r w:rsidRPr="007959BA">
        <w:rPr>
          <w:rStyle w:val="Strong"/>
          <w:rFonts w:ascii="Arabic Typesetting" w:hAnsi="Arabic Typesetting" w:cs="Arabic Typesetting"/>
          <w:sz w:val="30"/>
          <w:szCs w:val="30"/>
          <w:highlight w:val="yellow"/>
          <w:bdr w:val="none" w:sz="0" w:space="0" w:color="auto" w:frame="1"/>
          <w:rtl/>
        </w:rPr>
        <w:t xml:space="preserve">/ </w:t>
      </w:r>
      <w:r w:rsidR="00361FF7">
        <w:rPr>
          <w:rStyle w:val="Strong"/>
          <w:rFonts w:ascii="Arabic Typesetting" w:hAnsi="Arabic Typesetting" w:cs="Arabic Typesetting" w:hint="cs"/>
          <w:sz w:val="30"/>
          <w:szCs w:val="30"/>
          <w:highlight w:val="yellow"/>
          <w:bdr w:val="none" w:sz="0" w:space="0" w:color="auto" w:frame="1"/>
          <w:rtl/>
        </w:rPr>
        <w:t>10</w:t>
      </w:r>
      <w:r w:rsidRPr="007959BA">
        <w:rPr>
          <w:rStyle w:val="Strong"/>
          <w:rFonts w:ascii="Arabic Typesetting" w:hAnsi="Arabic Typesetting" w:cs="Arabic Typesetting"/>
          <w:sz w:val="30"/>
          <w:szCs w:val="30"/>
          <w:highlight w:val="yellow"/>
          <w:bdr w:val="none" w:sz="0" w:space="0" w:color="auto" w:frame="1"/>
          <w:rtl/>
        </w:rPr>
        <w:t xml:space="preserve">/ 2020 في تمام الساعة 11:00 </w:t>
      </w:r>
      <w:r w:rsidRPr="007959BA">
        <w:rPr>
          <w:rStyle w:val="Strong"/>
          <w:rFonts w:ascii="Arabic Typesetting" w:hAnsi="Arabic Typesetting" w:cs="Arabic Typesetting"/>
          <w:sz w:val="30"/>
          <w:szCs w:val="30"/>
          <w:highlight w:val="yellow"/>
          <w:rtl/>
        </w:rPr>
        <w:t xml:space="preserve"> صباحا </w:t>
      </w:r>
      <w:r w:rsidRPr="007959BA">
        <w:rPr>
          <w:rFonts w:ascii="Arabic Typesetting" w:hAnsi="Arabic Typesetting" w:cs="Arabic Typesetting"/>
          <w:sz w:val="30"/>
          <w:szCs w:val="30"/>
          <w:bdr w:val="none" w:sz="0" w:space="0" w:color="auto" w:frame="1"/>
          <w:rtl/>
        </w:rPr>
        <w:t xml:space="preserve"> في مكتب منظمة أدرا صنعاء </w:t>
      </w:r>
    </w:p>
    <w:p w14:paraId="47E9B03B" w14:textId="3C8E8B94" w:rsidR="003F3B0F" w:rsidRPr="006D5B65" w:rsidRDefault="003F3B0F" w:rsidP="003F3B0F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abic Typesetting" w:hAnsi="Arabic Typesetting" w:cs="Arabic Typesetting"/>
          <w:color w:val="000000"/>
          <w:sz w:val="30"/>
          <w:szCs w:val="30"/>
        </w:rPr>
      </w:pP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 للحصول على جميع الاستفسارات المتعلقة بهذه المناقصة، يرجى الاتصال في وقت لا يتجاوز 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 </w:t>
      </w:r>
      <w:r w:rsidR="00F6175C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</w:rPr>
        <w:t>20</w:t>
      </w:r>
      <w:r w:rsidR="006D3C69"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/ </w:t>
      </w:r>
      <w:r w:rsidR="006D3C69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</w:rPr>
        <w:t>0</w:t>
      </w:r>
      <w:r w:rsidR="006D3C69">
        <w:rPr>
          <w:rStyle w:val="Strong"/>
          <w:rFonts w:ascii="Arabic Typesetting" w:hAnsi="Arabic Typesetting" w:cs="Arabic Typesetting" w:hint="cs"/>
          <w:color w:val="000000"/>
          <w:sz w:val="30"/>
          <w:szCs w:val="30"/>
          <w:highlight w:val="yellow"/>
          <w:bdr w:val="none" w:sz="0" w:space="0" w:color="auto" w:frame="1"/>
          <w:rtl/>
        </w:rPr>
        <w:t>1</w:t>
      </w:r>
      <w:r w:rsidR="004B5462" w:rsidRPr="00A2450A">
        <w:rPr>
          <w:rStyle w:val="Strong"/>
          <w:rFonts w:ascii="Arabic Typesetting" w:hAnsi="Arabic Typesetting" w:cs="Arabic Typesetting"/>
          <w:color w:val="000000"/>
          <w:sz w:val="30"/>
          <w:szCs w:val="30"/>
          <w:highlight w:val="yellow"/>
          <w:bdr w:val="none" w:sz="0" w:space="0" w:color="auto" w:frame="1"/>
          <w:rtl/>
        </w:rPr>
        <w:t xml:space="preserve">/ 2020 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ساعات العمل (من </w:t>
      </w:r>
      <w:r w:rsidR="00374B28">
        <w:rPr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الأحد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 إلى </w:t>
      </w:r>
      <w:r w:rsidR="00374B28">
        <w:rPr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الخمبيس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، </w:t>
      </w:r>
      <w:r w:rsidR="00250A27">
        <w:rPr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8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:00 حتي 0</w:t>
      </w:r>
      <w:r w:rsidR="00250A27">
        <w:rPr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4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>:</w:t>
      </w:r>
      <w:r w:rsidR="00250A27">
        <w:rPr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30</w:t>
      </w:r>
      <w:r w:rsidRPr="00A2450A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) عن طريق الهاتف ( </w:t>
      </w:r>
      <w:r w:rsidR="00C64C9E" w:rsidRPr="00F63F94">
        <w:rPr>
          <w:rFonts w:asciiTheme="minorHAnsi" w:hAnsiTheme="minorHAnsi" w:cstheme="minorHAnsi"/>
          <w:color w:val="000000"/>
          <w:bdr w:val="none" w:sz="0" w:space="0" w:color="auto" w:frame="1"/>
        </w:rPr>
        <w:t>(</w:t>
      </w:r>
      <w:r w:rsidR="00C64C9E" w:rsidRPr="00F63F94">
        <w:rPr>
          <w:rFonts w:asciiTheme="minorHAnsi" w:eastAsia="Tahoma" w:hAnsiTheme="minorHAnsi" w:cstheme="minorHAnsi"/>
        </w:rPr>
        <w:t>+967-1-419423-4-7</w:t>
      </w:r>
      <w:r w:rsidR="00AC37FE">
        <w:rPr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 xml:space="preserve"> </w:t>
      </w:r>
      <w:r w:rsidR="00AC37FE" w:rsidRPr="00AC37FE">
        <w:rPr>
          <w:rFonts w:ascii="Arabic Typesetting" w:hAnsi="Arabic Typesetting" w:cs="Arabic Typesetting"/>
          <w:color w:val="000000"/>
          <w:sz w:val="30"/>
          <w:szCs w:val="30"/>
          <w:bdr w:val="none" w:sz="0" w:space="0" w:color="auto" w:frame="1"/>
          <w:rtl/>
        </w:rPr>
        <w:t xml:space="preserve">أو أرسل بريدًا إلكترونيًا إلى </w:t>
      </w:r>
      <w:hyperlink r:id="rId17" w:history="1">
        <w:r w:rsidR="006D5B65" w:rsidRPr="00E951DF">
          <w:rPr>
            <w:rStyle w:val="Hyperlink"/>
            <w:rFonts w:ascii="Arabic Typesetting" w:hAnsi="Arabic Typesetting" w:cs="Arabic Typesetting"/>
            <w:sz w:val="30"/>
            <w:szCs w:val="30"/>
            <w:bdr w:val="none" w:sz="0" w:space="0" w:color="auto" w:frame="1"/>
          </w:rPr>
          <w:t>Purchase.emach@adrayemen.org</w:t>
        </w:r>
      </w:hyperlink>
      <w:r w:rsidR="00AC37FE">
        <w:rPr>
          <w:rFonts w:ascii="Arabic Typesetting" w:hAnsi="Arabic Typesetting" w:cs="Arabic Typesetting" w:hint="cs"/>
          <w:color w:val="000000"/>
          <w:sz w:val="30"/>
          <w:szCs w:val="30"/>
          <w:bdr w:val="none" w:sz="0" w:space="0" w:color="auto" w:frame="1"/>
          <w:rtl/>
        </w:rPr>
        <w:t>.</w:t>
      </w:r>
    </w:p>
    <w:p w14:paraId="68A8371A" w14:textId="77777777" w:rsidR="006D5B65" w:rsidRPr="00A2450A" w:rsidRDefault="006D5B65" w:rsidP="006D5B65">
      <w:pPr>
        <w:pStyle w:val="NormalWeb"/>
        <w:bidi/>
        <w:spacing w:before="0" w:beforeAutospacing="0" w:after="0" w:afterAutospacing="0"/>
        <w:ind w:left="360"/>
        <w:rPr>
          <w:rFonts w:ascii="Arabic Typesetting" w:hAnsi="Arabic Typesetting" w:cs="Arabic Typesetting"/>
          <w:color w:val="000000"/>
          <w:sz w:val="30"/>
          <w:szCs w:val="30"/>
          <w:rtl/>
        </w:rPr>
      </w:pPr>
    </w:p>
    <w:bookmarkEnd w:id="4"/>
    <w:p w14:paraId="1A5F8333" w14:textId="4DF85422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2ACF034C" w14:textId="386AFFD8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7BE5CABF" w14:textId="53A6AD3D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3C50EEC1" w14:textId="5C620347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3724B108" w14:textId="21B5C8DF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55E7E8BB" w14:textId="13CD2927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40B088D9" w14:textId="16939FA1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385FA115" w14:textId="73547E26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0B78686D" w14:textId="0906203D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4B0F66DA" w14:textId="1A80BFBD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58487EF0" w14:textId="41343CFA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0C141984" w14:textId="366660C9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109BC934" w14:textId="657BFDE0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60C75D21" w14:textId="302DE0A9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B10727B" w14:textId="77777777" w:rsidR="000E492E" w:rsidRDefault="000E492E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491E075E" w14:textId="3D0C6114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1EF51A9A" w14:textId="2FA3EB9C" w:rsidR="003F3B0F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</w:rPr>
      </w:pPr>
    </w:p>
    <w:p w14:paraId="458BAD39" w14:textId="77777777" w:rsidR="003F3B0F" w:rsidRPr="00361FF7" w:rsidRDefault="003F3B0F" w:rsidP="00F63F94">
      <w:pPr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val="en-US"/>
        </w:rPr>
      </w:pPr>
    </w:p>
    <w:p w14:paraId="75E4F4B0" w14:textId="77777777" w:rsidR="00446408" w:rsidRPr="00F63F94" w:rsidRDefault="00446408" w:rsidP="00446408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bdr w:val="none" w:sz="0" w:space="0" w:color="auto" w:frame="1"/>
          <w:lang w:eastAsia="en-US"/>
        </w:rPr>
      </w:pPr>
    </w:p>
    <w:sectPr w:rsidR="00446408" w:rsidRPr="00F63F94" w:rsidSect="00341314">
      <w:headerReference w:type="default" r:id="rId18"/>
      <w:footerReference w:type="even" r:id="rId19"/>
      <w:footerReference w:type="default" r:id="rId20"/>
      <w:headerReference w:type="first" r:id="rId21"/>
      <w:pgSz w:w="12242" w:h="15842"/>
      <w:pgMar w:top="691" w:right="2072" w:bottom="360" w:left="873" w:header="288" w:footer="4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68C0" w14:textId="77777777" w:rsidR="00A20A54" w:rsidRDefault="00A20A54" w:rsidP="00507C17">
      <w:r>
        <w:separator/>
      </w:r>
    </w:p>
  </w:endnote>
  <w:endnote w:type="continuationSeparator" w:id="0">
    <w:p w14:paraId="2F869B16" w14:textId="77777777" w:rsidR="00A20A54" w:rsidRDefault="00A20A54" w:rsidP="005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tl/>
      </w:rPr>
      <w:id w:val="-1611819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444FC6" w14:textId="77777777" w:rsidR="003F3F1E" w:rsidRDefault="003F3F1E" w:rsidP="00BE3DA7">
        <w:pPr>
          <w:pStyle w:val="Footer"/>
          <w:framePr w:wrap="none" w:vAnchor="text" w:hAnchor="margin" w:xAlign="center" w:y="1"/>
          <w:bidi/>
          <w:rPr>
            <w:rStyle w:val="PageNumber"/>
            <w:rtl/>
          </w:rPr>
        </w:pPr>
        <w:r>
          <w:rPr>
            <w:rStyle w:val="PageNumber"/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rPr>
            <w:rStyle w:val="PageNumber"/>
            <w:rFonts w:hint="cs"/>
          </w:rPr>
          <w:instrText xml:space="preserve">PAGE </w:instrText>
        </w:r>
        <w:r>
          <w:rPr>
            <w:rStyle w:val="PageNumber"/>
            <w:rFonts w:hint="cs"/>
            <w:rtl/>
          </w:rPr>
          <w:fldChar w:fldCharType="end"/>
        </w:r>
      </w:p>
    </w:sdtContent>
  </w:sdt>
  <w:p w14:paraId="40B54C53" w14:textId="77777777" w:rsidR="003F3F1E" w:rsidRDefault="003F3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tl/>
      </w:rPr>
      <w:id w:val="684175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8604" w14:textId="47EB5A83" w:rsidR="003F3F1E" w:rsidRDefault="003F3F1E" w:rsidP="00BE3DA7">
        <w:pPr>
          <w:pStyle w:val="Footer"/>
          <w:framePr w:wrap="none" w:vAnchor="text" w:hAnchor="margin" w:xAlign="center" w:y="1"/>
          <w:bidi/>
          <w:rPr>
            <w:rStyle w:val="PageNumber"/>
            <w:rtl/>
          </w:rPr>
        </w:pPr>
        <w:r>
          <w:rPr>
            <w:rStyle w:val="PageNumber"/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rPr>
            <w:rStyle w:val="PageNumber"/>
            <w:rFonts w:hint="cs"/>
          </w:rPr>
          <w:instrText xml:space="preserve">PAGE </w:instrText>
        </w:r>
        <w:r>
          <w:rPr>
            <w:rStyle w:val="PageNumber"/>
            <w:rFonts w:hint="cs"/>
            <w:rtl/>
          </w:rPr>
          <w:fldChar w:fldCharType="separate"/>
        </w:r>
        <w:r>
          <w:rPr>
            <w:noProof/>
            <w:rtl/>
          </w:rPr>
          <w:t>3</w:t>
        </w:r>
        <w:r>
          <w:rPr>
            <w:noProof/>
            <w:rtl/>
          </w:rPr>
          <w:t>2</w:t>
        </w:r>
        <w:r>
          <w:rPr>
            <w:rStyle w:val="PageNumber"/>
            <w:rFonts w:hint="cs"/>
            <w:rtl/>
          </w:rPr>
          <w:fldChar w:fldCharType="end"/>
        </w:r>
      </w:p>
    </w:sdtContent>
  </w:sdt>
  <w:p w14:paraId="113E045F" w14:textId="77777777" w:rsidR="003F3F1E" w:rsidRDefault="003F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B386" w14:textId="77777777" w:rsidR="00A20A54" w:rsidRDefault="00A20A54" w:rsidP="00507C17">
      <w:r>
        <w:separator/>
      </w:r>
    </w:p>
  </w:footnote>
  <w:footnote w:type="continuationSeparator" w:id="0">
    <w:p w14:paraId="1A2AF0B2" w14:textId="77777777" w:rsidR="00A20A54" w:rsidRDefault="00A20A54" w:rsidP="0050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9E3E" w14:textId="77777777" w:rsidR="003F3F1E" w:rsidRPr="00B6206E" w:rsidRDefault="003F3F1E" w:rsidP="008F347A">
    <w:pPr>
      <w:pStyle w:val="NormalWeb"/>
      <w:spacing w:before="0" w:beforeAutospacing="0" w:after="0" w:afterAutospacing="0"/>
      <w:jc w:val="center"/>
      <w:rPr>
        <w:rFonts w:ascii="Helvetica Neue" w:hAnsi="Helvetica Neue"/>
        <w:color w:val="000000"/>
        <w:sz w:val="16"/>
        <w:szCs w:val="16"/>
      </w:rPr>
    </w:pPr>
    <w:r w:rsidRPr="00B6206E">
      <w:rPr>
        <w:rStyle w:val="Strong"/>
        <w:rFonts w:ascii="Georgia" w:hAnsi="Georgia"/>
        <w:color w:val="000000"/>
        <w:sz w:val="16"/>
        <w:szCs w:val="16"/>
        <w:bdr w:val="none" w:sz="0" w:space="0" w:color="auto" w:frame="1"/>
      </w:rPr>
      <w:t>Project:</w:t>
    </w:r>
    <w:r w:rsidRPr="00B6206E"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 xml:space="preserve"> GFFO Project No. S09-71-321.50 YEM </w:t>
    </w:r>
    <w:r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04</w:t>
    </w:r>
    <w:r w:rsidRPr="00B6206E"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/</w:t>
    </w:r>
    <w:r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 xml:space="preserve">18.        </w:t>
    </w:r>
    <w:r w:rsidRPr="00B6206E">
      <w:rPr>
        <w:rStyle w:val="Strong"/>
        <w:rFonts w:ascii="Georgia" w:hAnsi="Georgia"/>
        <w:color w:val="000000"/>
        <w:sz w:val="16"/>
        <w:szCs w:val="16"/>
        <w:bdr w:val="none" w:sz="0" w:space="0" w:color="auto" w:frame="1"/>
      </w:rPr>
      <w:t>Tender Reference Number</w:t>
    </w:r>
    <w:r w:rsidRPr="00B6206E">
      <w:rPr>
        <w:rFonts w:ascii="Georgia" w:hAnsi="Georgia"/>
        <w:color w:val="000000"/>
        <w:sz w:val="16"/>
        <w:szCs w:val="16"/>
        <w:bdr w:val="none" w:sz="0" w:space="0" w:color="auto" w:frame="1"/>
      </w:rPr>
      <w:t xml:space="preserve">: </w:t>
    </w:r>
    <w:r w:rsidRPr="00B6206E"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REF: MSRF#</w:t>
    </w:r>
    <w:r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33783</w:t>
    </w:r>
  </w:p>
  <w:p w14:paraId="62A106D8" w14:textId="77777777" w:rsidR="003F3F1E" w:rsidRDefault="003F3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4D07" w14:textId="77777777" w:rsidR="008F347A" w:rsidRPr="00B6206E" w:rsidRDefault="008F347A" w:rsidP="008F347A">
    <w:pPr>
      <w:pStyle w:val="NormalWeb"/>
      <w:spacing w:before="0" w:beforeAutospacing="0" w:after="0" w:afterAutospacing="0"/>
      <w:jc w:val="center"/>
      <w:rPr>
        <w:rFonts w:ascii="Helvetica Neue" w:hAnsi="Helvetica Neue"/>
        <w:color w:val="000000"/>
        <w:sz w:val="16"/>
        <w:szCs w:val="16"/>
      </w:rPr>
    </w:pPr>
    <w:r w:rsidRPr="00B6206E">
      <w:rPr>
        <w:rStyle w:val="Strong"/>
        <w:rFonts w:ascii="Georgia" w:hAnsi="Georgia"/>
        <w:color w:val="000000"/>
        <w:sz w:val="16"/>
        <w:szCs w:val="16"/>
        <w:bdr w:val="none" w:sz="0" w:space="0" w:color="auto" w:frame="1"/>
      </w:rPr>
      <w:t>Project:</w:t>
    </w:r>
    <w:r w:rsidRPr="00B6206E"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 xml:space="preserve"> GFFO Project No. S09-71-321.50 YEM </w:t>
    </w:r>
    <w:r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04</w:t>
    </w:r>
    <w:r w:rsidRPr="00B6206E"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/</w:t>
    </w:r>
    <w:r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 xml:space="preserve">18.        </w:t>
    </w:r>
    <w:r w:rsidRPr="00B6206E">
      <w:rPr>
        <w:rStyle w:val="Strong"/>
        <w:rFonts w:ascii="Georgia" w:hAnsi="Georgia"/>
        <w:color w:val="000000"/>
        <w:sz w:val="16"/>
        <w:szCs w:val="16"/>
        <w:bdr w:val="none" w:sz="0" w:space="0" w:color="auto" w:frame="1"/>
      </w:rPr>
      <w:t>Tender Reference Number</w:t>
    </w:r>
    <w:r w:rsidRPr="00B6206E">
      <w:rPr>
        <w:rFonts w:ascii="Georgia" w:hAnsi="Georgia"/>
        <w:color w:val="000000"/>
        <w:sz w:val="16"/>
        <w:szCs w:val="16"/>
        <w:bdr w:val="none" w:sz="0" w:space="0" w:color="auto" w:frame="1"/>
      </w:rPr>
      <w:t xml:space="preserve">: </w:t>
    </w:r>
    <w:r w:rsidRPr="00B6206E"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REF: MSRF#</w:t>
    </w:r>
    <w:r>
      <w:rPr>
        <w:rStyle w:val="Strong"/>
        <w:rFonts w:ascii="Georgia" w:hAnsi="Georgia"/>
        <w:b w:val="0"/>
        <w:color w:val="000000"/>
        <w:sz w:val="16"/>
        <w:szCs w:val="16"/>
        <w:bdr w:val="none" w:sz="0" w:space="0" w:color="auto" w:frame="1"/>
      </w:rPr>
      <w:t>33783</w:t>
    </w:r>
  </w:p>
  <w:p w14:paraId="47CF4E92" w14:textId="77777777" w:rsidR="008F347A" w:rsidRDefault="008F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8B3"/>
    <w:multiLevelType w:val="hybridMultilevel"/>
    <w:tmpl w:val="A03C8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EF9"/>
    <w:multiLevelType w:val="hybridMultilevel"/>
    <w:tmpl w:val="EB92003C"/>
    <w:lvl w:ilvl="0" w:tplc="DAAC71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F0AD2"/>
    <w:multiLevelType w:val="hybridMultilevel"/>
    <w:tmpl w:val="8D38076C"/>
    <w:lvl w:ilvl="0" w:tplc="835E191E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145"/>
    <w:multiLevelType w:val="hybridMultilevel"/>
    <w:tmpl w:val="7C786F42"/>
    <w:lvl w:ilvl="0" w:tplc="519676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5E83"/>
    <w:multiLevelType w:val="hybridMultilevel"/>
    <w:tmpl w:val="171E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4AEB"/>
    <w:multiLevelType w:val="hybridMultilevel"/>
    <w:tmpl w:val="B7720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665D"/>
    <w:multiLevelType w:val="hybridMultilevel"/>
    <w:tmpl w:val="B22E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7A77"/>
    <w:multiLevelType w:val="multilevel"/>
    <w:tmpl w:val="FCD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12371"/>
    <w:multiLevelType w:val="hybridMultilevel"/>
    <w:tmpl w:val="D68AE8E4"/>
    <w:lvl w:ilvl="0" w:tplc="FC563C96">
      <w:start w:val="1"/>
      <w:numFmt w:val="arabicAlpha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0169"/>
    <w:multiLevelType w:val="hybridMultilevel"/>
    <w:tmpl w:val="DE5E6326"/>
    <w:lvl w:ilvl="0" w:tplc="835E191E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A6A41"/>
    <w:multiLevelType w:val="hybridMultilevel"/>
    <w:tmpl w:val="3F7A873A"/>
    <w:lvl w:ilvl="0" w:tplc="835E191E">
      <w:start w:val="1"/>
      <w:numFmt w:val="arabicAlpha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E3687"/>
    <w:multiLevelType w:val="hybridMultilevel"/>
    <w:tmpl w:val="9022D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45008"/>
    <w:multiLevelType w:val="hybridMultilevel"/>
    <w:tmpl w:val="58CE346A"/>
    <w:lvl w:ilvl="0" w:tplc="160C50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71114"/>
    <w:multiLevelType w:val="hybridMultilevel"/>
    <w:tmpl w:val="29C6D4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918F8"/>
    <w:multiLevelType w:val="hybridMultilevel"/>
    <w:tmpl w:val="5A6A20DA"/>
    <w:lvl w:ilvl="0" w:tplc="483A5D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066BAA"/>
    <w:multiLevelType w:val="hybridMultilevel"/>
    <w:tmpl w:val="380475C4"/>
    <w:lvl w:ilvl="0" w:tplc="FE82863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09"/>
    <w:multiLevelType w:val="hybridMultilevel"/>
    <w:tmpl w:val="E46C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676EB"/>
    <w:multiLevelType w:val="hybridMultilevel"/>
    <w:tmpl w:val="C36A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2E83"/>
    <w:multiLevelType w:val="hybridMultilevel"/>
    <w:tmpl w:val="5EA2D292"/>
    <w:lvl w:ilvl="0" w:tplc="A332660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C41C4"/>
    <w:multiLevelType w:val="hybridMultilevel"/>
    <w:tmpl w:val="62C2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F3490"/>
    <w:multiLevelType w:val="hybridMultilevel"/>
    <w:tmpl w:val="A132881E"/>
    <w:lvl w:ilvl="0" w:tplc="80F837E4">
      <w:start w:val="1"/>
      <w:numFmt w:val="arabicAlpha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F82A54"/>
    <w:multiLevelType w:val="hybridMultilevel"/>
    <w:tmpl w:val="F024357E"/>
    <w:lvl w:ilvl="0" w:tplc="6DD6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75916"/>
    <w:multiLevelType w:val="hybridMultilevel"/>
    <w:tmpl w:val="B7720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8649C"/>
    <w:multiLevelType w:val="hybridMultilevel"/>
    <w:tmpl w:val="F6A25B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11BFF"/>
    <w:multiLevelType w:val="hybridMultilevel"/>
    <w:tmpl w:val="A06AA704"/>
    <w:lvl w:ilvl="0" w:tplc="35E4B3C8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73D91"/>
    <w:multiLevelType w:val="hybridMultilevel"/>
    <w:tmpl w:val="C36A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1626C"/>
    <w:multiLevelType w:val="hybridMultilevel"/>
    <w:tmpl w:val="55FACF8A"/>
    <w:lvl w:ilvl="0" w:tplc="EDE2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A17C47"/>
    <w:multiLevelType w:val="hybridMultilevel"/>
    <w:tmpl w:val="3ED87500"/>
    <w:lvl w:ilvl="0" w:tplc="0409000F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1EE6BAE"/>
    <w:multiLevelType w:val="hybridMultilevel"/>
    <w:tmpl w:val="9F005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117EA"/>
    <w:multiLevelType w:val="hybridMultilevel"/>
    <w:tmpl w:val="558AFC62"/>
    <w:lvl w:ilvl="0" w:tplc="835E191E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B3420"/>
    <w:multiLevelType w:val="hybridMultilevel"/>
    <w:tmpl w:val="C83C5D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D73503"/>
    <w:multiLevelType w:val="hybridMultilevel"/>
    <w:tmpl w:val="213C6A96"/>
    <w:lvl w:ilvl="0" w:tplc="5726E5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706197"/>
    <w:multiLevelType w:val="hybridMultilevel"/>
    <w:tmpl w:val="44944FAA"/>
    <w:lvl w:ilvl="0" w:tplc="1BF033F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A3C6B"/>
    <w:multiLevelType w:val="hybridMultilevel"/>
    <w:tmpl w:val="398E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4699B"/>
    <w:multiLevelType w:val="hybridMultilevel"/>
    <w:tmpl w:val="D68AE8E4"/>
    <w:lvl w:ilvl="0" w:tplc="FC563C96">
      <w:start w:val="1"/>
      <w:numFmt w:val="arabicAlpha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63524"/>
    <w:multiLevelType w:val="hybridMultilevel"/>
    <w:tmpl w:val="E66EB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B2BEE"/>
    <w:multiLevelType w:val="hybridMultilevel"/>
    <w:tmpl w:val="138E8E42"/>
    <w:lvl w:ilvl="0" w:tplc="835E191E">
      <w:start w:val="1"/>
      <w:numFmt w:val="arabicAlpha"/>
      <w:lvlText w:val="%1."/>
      <w:lvlJc w:val="left"/>
      <w:pPr>
        <w:ind w:left="81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A632B"/>
    <w:multiLevelType w:val="hybridMultilevel"/>
    <w:tmpl w:val="E35017A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DB441D"/>
    <w:multiLevelType w:val="hybridMultilevel"/>
    <w:tmpl w:val="3F4A4872"/>
    <w:lvl w:ilvl="0" w:tplc="3B48A8B2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C3C04"/>
    <w:multiLevelType w:val="hybridMultilevel"/>
    <w:tmpl w:val="38CA0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C4D3B"/>
    <w:multiLevelType w:val="hybridMultilevel"/>
    <w:tmpl w:val="CC5A5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538B4"/>
    <w:multiLevelType w:val="hybridMultilevel"/>
    <w:tmpl w:val="B7720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A332F"/>
    <w:multiLevelType w:val="hybridMultilevel"/>
    <w:tmpl w:val="C524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B2604B"/>
    <w:multiLevelType w:val="hybridMultilevel"/>
    <w:tmpl w:val="DFEC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941E6"/>
    <w:multiLevelType w:val="hybridMultilevel"/>
    <w:tmpl w:val="26DE96BE"/>
    <w:lvl w:ilvl="0" w:tplc="E92E1C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E46E0"/>
    <w:multiLevelType w:val="hybridMultilevel"/>
    <w:tmpl w:val="7F4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27"/>
  </w:num>
  <w:num w:numId="4">
    <w:abstractNumId w:val="16"/>
  </w:num>
  <w:num w:numId="5">
    <w:abstractNumId w:val="37"/>
  </w:num>
  <w:num w:numId="6">
    <w:abstractNumId w:val="6"/>
  </w:num>
  <w:num w:numId="7">
    <w:abstractNumId w:val="39"/>
  </w:num>
  <w:num w:numId="8">
    <w:abstractNumId w:val="35"/>
  </w:num>
  <w:num w:numId="9">
    <w:abstractNumId w:val="19"/>
  </w:num>
  <w:num w:numId="10">
    <w:abstractNumId w:val="14"/>
  </w:num>
  <w:num w:numId="11">
    <w:abstractNumId w:val="0"/>
  </w:num>
  <w:num w:numId="12">
    <w:abstractNumId w:val="17"/>
  </w:num>
  <w:num w:numId="13">
    <w:abstractNumId w:val="11"/>
  </w:num>
  <w:num w:numId="14">
    <w:abstractNumId w:val="22"/>
  </w:num>
  <w:num w:numId="15">
    <w:abstractNumId w:val="41"/>
  </w:num>
  <w:num w:numId="16">
    <w:abstractNumId w:val="5"/>
  </w:num>
  <w:num w:numId="17">
    <w:abstractNumId w:val="26"/>
  </w:num>
  <w:num w:numId="18">
    <w:abstractNumId w:val="23"/>
  </w:num>
  <w:num w:numId="19">
    <w:abstractNumId w:val="38"/>
  </w:num>
  <w:num w:numId="20">
    <w:abstractNumId w:val="9"/>
  </w:num>
  <w:num w:numId="21">
    <w:abstractNumId w:val="15"/>
  </w:num>
  <w:num w:numId="22">
    <w:abstractNumId w:val="12"/>
  </w:num>
  <w:num w:numId="23">
    <w:abstractNumId w:val="34"/>
  </w:num>
  <w:num w:numId="24">
    <w:abstractNumId w:val="8"/>
  </w:num>
  <w:num w:numId="25">
    <w:abstractNumId w:val="25"/>
  </w:num>
  <w:num w:numId="26">
    <w:abstractNumId w:val="24"/>
  </w:num>
  <w:num w:numId="27">
    <w:abstractNumId w:val="18"/>
  </w:num>
  <w:num w:numId="28">
    <w:abstractNumId w:val="3"/>
  </w:num>
  <w:num w:numId="29">
    <w:abstractNumId w:val="32"/>
  </w:num>
  <w:num w:numId="30">
    <w:abstractNumId w:val="20"/>
  </w:num>
  <w:num w:numId="31">
    <w:abstractNumId w:val="21"/>
  </w:num>
  <w:num w:numId="32">
    <w:abstractNumId w:val="31"/>
  </w:num>
  <w:num w:numId="33">
    <w:abstractNumId w:val="13"/>
  </w:num>
  <w:num w:numId="34">
    <w:abstractNumId w:val="7"/>
  </w:num>
  <w:num w:numId="35">
    <w:abstractNumId w:val="43"/>
  </w:num>
  <w:num w:numId="36">
    <w:abstractNumId w:val="4"/>
  </w:num>
  <w:num w:numId="37">
    <w:abstractNumId w:val="28"/>
  </w:num>
  <w:num w:numId="38">
    <w:abstractNumId w:val="36"/>
  </w:num>
  <w:num w:numId="39">
    <w:abstractNumId w:val="2"/>
  </w:num>
  <w:num w:numId="40">
    <w:abstractNumId w:val="10"/>
  </w:num>
  <w:num w:numId="41">
    <w:abstractNumId w:val="30"/>
  </w:num>
  <w:num w:numId="42">
    <w:abstractNumId w:val="45"/>
  </w:num>
  <w:num w:numId="43">
    <w:abstractNumId w:val="29"/>
  </w:num>
  <w:num w:numId="44">
    <w:abstractNumId w:val="33"/>
  </w:num>
  <w:num w:numId="45">
    <w:abstractNumId w:val="1"/>
  </w:num>
  <w:num w:numId="46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2514"/>
    <w:rsid w:val="00011B9B"/>
    <w:rsid w:val="00013394"/>
    <w:rsid w:val="000364D3"/>
    <w:rsid w:val="00042519"/>
    <w:rsid w:val="00046AF7"/>
    <w:rsid w:val="00050048"/>
    <w:rsid w:val="000519B5"/>
    <w:rsid w:val="000624CB"/>
    <w:rsid w:val="00066D0C"/>
    <w:rsid w:val="000708B2"/>
    <w:rsid w:val="000721CF"/>
    <w:rsid w:val="000737CE"/>
    <w:rsid w:val="00073FD2"/>
    <w:rsid w:val="000747F5"/>
    <w:rsid w:val="00080C74"/>
    <w:rsid w:val="0008718D"/>
    <w:rsid w:val="00093FB7"/>
    <w:rsid w:val="000948EE"/>
    <w:rsid w:val="00095F8E"/>
    <w:rsid w:val="000A3812"/>
    <w:rsid w:val="000A7654"/>
    <w:rsid w:val="000B4DAD"/>
    <w:rsid w:val="000C52CE"/>
    <w:rsid w:val="000D2187"/>
    <w:rsid w:val="000E492E"/>
    <w:rsid w:val="00102328"/>
    <w:rsid w:val="001065CD"/>
    <w:rsid w:val="001118E3"/>
    <w:rsid w:val="00140B02"/>
    <w:rsid w:val="001424B2"/>
    <w:rsid w:val="0015272B"/>
    <w:rsid w:val="00152D7E"/>
    <w:rsid w:val="0015721B"/>
    <w:rsid w:val="00157E04"/>
    <w:rsid w:val="00166D88"/>
    <w:rsid w:val="001805C4"/>
    <w:rsid w:val="001824AF"/>
    <w:rsid w:val="00187883"/>
    <w:rsid w:val="00192CCB"/>
    <w:rsid w:val="00192E43"/>
    <w:rsid w:val="00192E72"/>
    <w:rsid w:val="0019399D"/>
    <w:rsid w:val="001A119D"/>
    <w:rsid w:val="001A1AFB"/>
    <w:rsid w:val="001A1F6C"/>
    <w:rsid w:val="001A7A07"/>
    <w:rsid w:val="001B37D2"/>
    <w:rsid w:val="001D24CF"/>
    <w:rsid w:val="001D2872"/>
    <w:rsid w:val="001E4D91"/>
    <w:rsid w:val="001F48D9"/>
    <w:rsid w:val="00210E35"/>
    <w:rsid w:val="00213419"/>
    <w:rsid w:val="00215BEA"/>
    <w:rsid w:val="00217293"/>
    <w:rsid w:val="00227010"/>
    <w:rsid w:val="00232485"/>
    <w:rsid w:val="0023367B"/>
    <w:rsid w:val="00236138"/>
    <w:rsid w:val="00241935"/>
    <w:rsid w:val="00245D30"/>
    <w:rsid w:val="00246964"/>
    <w:rsid w:val="00250A27"/>
    <w:rsid w:val="00250C64"/>
    <w:rsid w:val="002552DE"/>
    <w:rsid w:val="00260B52"/>
    <w:rsid w:val="0026105E"/>
    <w:rsid w:val="00261523"/>
    <w:rsid w:val="00262DC7"/>
    <w:rsid w:val="002758C0"/>
    <w:rsid w:val="0027770D"/>
    <w:rsid w:val="002857D1"/>
    <w:rsid w:val="00295740"/>
    <w:rsid w:val="002972D2"/>
    <w:rsid w:val="00297700"/>
    <w:rsid w:val="002A014E"/>
    <w:rsid w:val="002A0CE7"/>
    <w:rsid w:val="002A20BF"/>
    <w:rsid w:val="002A7612"/>
    <w:rsid w:val="002B37D6"/>
    <w:rsid w:val="002B5673"/>
    <w:rsid w:val="002D73F0"/>
    <w:rsid w:val="002E21F1"/>
    <w:rsid w:val="002E478E"/>
    <w:rsid w:val="002F1F13"/>
    <w:rsid w:val="002F33B7"/>
    <w:rsid w:val="002F40CE"/>
    <w:rsid w:val="002F7604"/>
    <w:rsid w:val="00302023"/>
    <w:rsid w:val="00302FF0"/>
    <w:rsid w:val="003051E5"/>
    <w:rsid w:val="0031298A"/>
    <w:rsid w:val="0031545D"/>
    <w:rsid w:val="00315E71"/>
    <w:rsid w:val="0032162C"/>
    <w:rsid w:val="003258D6"/>
    <w:rsid w:val="00326213"/>
    <w:rsid w:val="00331DE3"/>
    <w:rsid w:val="00334BDA"/>
    <w:rsid w:val="00341314"/>
    <w:rsid w:val="003423CA"/>
    <w:rsid w:val="00356FC8"/>
    <w:rsid w:val="0035700B"/>
    <w:rsid w:val="0035716B"/>
    <w:rsid w:val="00361FF7"/>
    <w:rsid w:val="00374B28"/>
    <w:rsid w:val="003847FE"/>
    <w:rsid w:val="003A5663"/>
    <w:rsid w:val="003B3BF7"/>
    <w:rsid w:val="003B6E1D"/>
    <w:rsid w:val="003C1829"/>
    <w:rsid w:val="003C1B13"/>
    <w:rsid w:val="003C5FA2"/>
    <w:rsid w:val="003C6278"/>
    <w:rsid w:val="003C66B2"/>
    <w:rsid w:val="003D7D91"/>
    <w:rsid w:val="003E1E8D"/>
    <w:rsid w:val="003E49BD"/>
    <w:rsid w:val="003E73A6"/>
    <w:rsid w:val="003E760C"/>
    <w:rsid w:val="003F3B0F"/>
    <w:rsid w:val="003F3F1E"/>
    <w:rsid w:val="0040533B"/>
    <w:rsid w:val="0041062A"/>
    <w:rsid w:val="00412D90"/>
    <w:rsid w:val="004142FA"/>
    <w:rsid w:val="004242E1"/>
    <w:rsid w:val="00426181"/>
    <w:rsid w:val="00426A1C"/>
    <w:rsid w:val="00426C58"/>
    <w:rsid w:val="00427E8F"/>
    <w:rsid w:val="00433AE1"/>
    <w:rsid w:val="00434D4D"/>
    <w:rsid w:val="004357D8"/>
    <w:rsid w:val="00435D33"/>
    <w:rsid w:val="004367B2"/>
    <w:rsid w:val="00437A16"/>
    <w:rsid w:val="00446408"/>
    <w:rsid w:val="00446CA4"/>
    <w:rsid w:val="0044776A"/>
    <w:rsid w:val="00451F9B"/>
    <w:rsid w:val="00453CB6"/>
    <w:rsid w:val="00464F7A"/>
    <w:rsid w:val="00465B3D"/>
    <w:rsid w:val="0047555F"/>
    <w:rsid w:val="00480454"/>
    <w:rsid w:val="00481DE2"/>
    <w:rsid w:val="00483A30"/>
    <w:rsid w:val="00485C1B"/>
    <w:rsid w:val="00490960"/>
    <w:rsid w:val="00492A60"/>
    <w:rsid w:val="0049377F"/>
    <w:rsid w:val="004950D3"/>
    <w:rsid w:val="00495937"/>
    <w:rsid w:val="0049793D"/>
    <w:rsid w:val="004A03D0"/>
    <w:rsid w:val="004B07BB"/>
    <w:rsid w:val="004B3FA5"/>
    <w:rsid w:val="004B5462"/>
    <w:rsid w:val="004B5EC8"/>
    <w:rsid w:val="004C1622"/>
    <w:rsid w:val="004C4CF8"/>
    <w:rsid w:val="004C5F1A"/>
    <w:rsid w:val="004C756E"/>
    <w:rsid w:val="004D70A2"/>
    <w:rsid w:val="004E0A3D"/>
    <w:rsid w:val="004E2723"/>
    <w:rsid w:val="004E7FA7"/>
    <w:rsid w:val="004F1AEC"/>
    <w:rsid w:val="004F1C49"/>
    <w:rsid w:val="004F1F5B"/>
    <w:rsid w:val="004F4ABF"/>
    <w:rsid w:val="004F4BF8"/>
    <w:rsid w:val="0050173E"/>
    <w:rsid w:val="00503363"/>
    <w:rsid w:val="00507C17"/>
    <w:rsid w:val="00507E3E"/>
    <w:rsid w:val="005141E7"/>
    <w:rsid w:val="00515A23"/>
    <w:rsid w:val="00517D13"/>
    <w:rsid w:val="0052088B"/>
    <w:rsid w:val="00520E27"/>
    <w:rsid w:val="00522A8C"/>
    <w:rsid w:val="00525A16"/>
    <w:rsid w:val="00527A73"/>
    <w:rsid w:val="00527F0A"/>
    <w:rsid w:val="0053310F"/>
    <w:rsid w:val="0054024C"/>
    <w:rsid w:val="0054128D"/>
    <w:rsid w:val="00547154"/>
    <w:rsid w:val="005530E5"/>
    <w:rsid w:val="00565DBD"/>
    <w:rsid w:val="00565F8F"/>
    <w:rsid w:val="005713CB"/>
    <w:rsid w:val="00576412"/>
    <w:rsid w:val="00580C0C"/>
    <w:rsid w:val="00581C23"/>
    <w:rsid w:val="00583E11"/>
    <w:rsid w:val="005876F8"/>
    <w:rsid w:val="00591731"/>
    <w:rsid w:val="00591F55"/>
    <w:rsid w:val="005A00DB"/>
    <w:rsid w:val="005A14F4"/>
    <w:rsid w:val="005A19D4"/>
    <w:rsid w:val="005A4844"/>
    <w:rsid w:val="005B2FCC"/>
    <w:rsid w:val="005C3C05"/>
    <w:rsid w:val="005C7BE7"/>
    <w:rsid w:val="005D16A3"/>
    <w:rsid w:val="005D4DA7"/>
    <w:rsid w:val="005E12EA"/>
    <w:rsid w:val="005F23E8"/>
    <w:rsid w:val="006033DF"/>
    <w:rsid w:val="00603E88"/>
    <w:rsid w:val="006049A4"/>
    <w:rsid w:val="00604A1D"/>
    <w:rsid w:val="0060716C"/>
    <w:rsid w:val="006176CB"/>
    <w:rsid w:val="00630E52"/>
    <w:rsid w:val="0063598D"/>
    <w:rsid w:val="0063606B"/>
    <w:rsid w:val="0066190D"/>
    <w:rsid w:val="00667C32"/>
    <w:rsid w:val="00670531"/>
    <w:rsid w:val="006805B1"/>
    <w:rsid w:val="00680A8E"/>
    <w:rsid w:val="0068495B"/>
    <w:rsid w:val="006923A9"/>
    <w:rsid w:val="006933B6"/>
    <w:rsid w:val="006A5EA4"/>
    <w:rsid w:val="006B08F0"/>
    <w:rsid w:val="006B1634"/>
    <w:rsid w:val="006B1863"/>
    <w:rsid w:val="006B6B12"/>
    <w:rsid w:val="006C0804"/>
    <w:rsid w:val="006C0BF3"/>
    <w:rsid w:val="006C21A5"/>
    <w:rsid w:val="006C470A"/>
    <w:rsid w:val="006D0157"/>
    <w:rsid w:val="006D07D0"/>
    <w:rsid w:val="006D3C69"/>
    <w:rsid w:val="006D5B65"/>
    <w:rsid w:val="006D7333"/>
    <w:rsid w:val="006E05E9"/>
    <w:rsid w:val="006E7015"/>
    <w:rsid w:val="006E7131"/>
    <w:rsid w:val="006E7FF9"/>
    <w:rsid w:val="006F1900"/>
    <w:rsid w:val="006F3DC5"/>
    <w:rsid w:val="006F549C"/>
    <w:rsid w:val="00702EF9"/>
    <w:rsid w:val="007042A8"/>
    <w:rsid w:val="00711A88"/>
    <w:rsid w:val="00714A3E"/>
    <w:rsid w:val="00726009"/>
    <w:rsid w:val="00730057"/>
    <w:rsid w:val="007323D5"/>
    <w:rsid w:val="0073492F"/>
    <w:rsid w:val="00736F28"/>
    <w:rsid w:val="00740ECE"/>
    <w:rsid w:val="00741FB9"/>
    <w:rsid w:val="00745269"/>
    <w:rsid w:val="00745D1C"/>
    <w:rsid w:val="00746DB5"/>
    <w:rsid w:val="00747803"/>
    <w:rsid w:val="00747F57"/>
    <w:rsid w:val="00771203"/>
    <w:rsid w:val="00772A7F"/>
    <w:rsid w:val="00782902"/>
    <w:rsid w:val="00784D55"/>
    <w:rsid w:val="0079069A"/>
    <w:rsid w:val="007914C7"/>
    <w:rsid w:val="00794C88"/>
    <w:rsid w:val="007959BA"/>
    <w:rsid w:val="007B410B"/>
    <w:rsid w:val="007B4C65"/>
    <w:rsid w:val="007B4FBC"/>
    <w:rsid w:val="007C21F0"/>
    <w:rsid w:val="007C46C3"/>
    <w:rsid w:val="007C7F7E"/>
    <w:rsid w:val="007D2746"/>
    <w:rsid w:val="007D4A21"/>
    <w:rsid w:val="007E02A0"/>
    <w:rsid w:val="007E3167"/>
    <w:rsid w:val="007E7E02"/>
    <w:rsid w:val="007F0C86"/>
    <w:rsid w:val="007F2123"/>
    <w:rsid w:val="007F4643"/>
    <w:rsid w:val="007F6295"/>
    <w:rsid w:val="007F70AE"/>
    <w:rsid w:val="00800007"/>
    <w:rsid w:val="00801AF9"/>
    <w:rsid w:val="0080655C"/>
    <w:rsid w:val="00806A34"/>
    <w:rsid w:val="00806B93"/>
    <w:rsid w:val="00807604"/>
    <w:rsid w:val="00817781"/>
    <w:rsid w:val="00820B24"/>
    <w:rsid w:val="0082138C"/>
    <w:rsid w:val="0082410C"/>
    <w:rsid w:val="008327B7"/>
    <w:rsid w:val="00832B4D"/>
    <w:rsid w:val="00841B4C"/>
    <w:rsid w:val="0085147C"/>
    <w:rsid w:val="00855133"/>
    <w:rsid w:val="00857DE1"/>
    <w:rsid w:val="00862711"/>
    <w:rsid w:val="008732B6"/>
    <w:rsid w:val="0087639B"/>
    <w:rsid w:val="008832AF"/>
    <w:rsid w:val="008847C6"/>
    <w:rsid w:val="00895399"/>
    <w:rsid w:val="008A194E"/>
    <w:rsid w:val="008A26DC"/>
    <w:rsid w:val="008A3DE5"/>
    <w:rsid w:val="008B3B2E"/>
    <w:rsid w:val="008C30DA"/>
    <w:rsid w:val="008C45DF"/>
    <w:rsid w:val="008C4D2D"/>
    <w:rsid w:val="008E0A28"/>
    <w:rsid w:val="008E5367"/>
    <w:rsid w:val="008F2B44"/>
    <w:rsid w:val="008F347A"/>
    <w:rsid w:val="008F3A12"/>
    <w:rsid w:val="008F71A5"/>
    <w:rsid w:val="00904445"/>
    <w:rsid w:val="00904787"/>
    <w:rsid w:val="00921A2D"/>
    <w:rsid w:val="0092388A"/>
    <w:rsid w:val="00925E8F"/>
    <w:rsid w:val="009307F0"/>
    <w:rsid w:val="00937415"/>
    <w:rsid w:val="00940008"/>
    <w:rsid w:val="00942F24"/>
    <w:rsid w:val="00943963"/>
    <w:rsid w:val="009447EC"/>
    <w:rsid w:val="0095709E"/>
    <w:rsid w:val="00963410"/>
    <w:rsid w:val="00973DB5"/>
    <w:rsid w:val="009758F7"/>
    <w:rsid w:val="00977C7A"/>
    <w:rsid w:val="009818C7"/>
    <w:rsid w:val="009822CF"/>
    <w:rsid w:val="00992E19"/>
    <w:rsid w:val="0099318C"/>
    <w:rsid w:val="0099763A"/>
    <w:rsid w:val="009A163B"/>
    <w:rsid w:val="009A4CE2"/>
    <w:rsid w:val="009B3688"/>
    <w:rsid w:val="009B3A0F"/>
    <w:rsid w:val="009B49ED"/>
    <w:rsid w:val="009C04DD"/>
    <w:rsid w:val="009C1510"/>
    <w:rsid w:val="009D357A"/>
    <w:rsid w:val="009D6287"/>
    <w:rsid w:val="009D6F46"/>
    <w:rsid w:val="009D7EB1"/>
    <w:rsid w:val="009E4567"/>
    <w:rsid w:val="009E6E3D"/>
    <w:rsid w:val="00A105AD"/>
    <w:rsid w:val="00A13A08"/>
    <w:rsid w:val="00A13C13"/>
    <w:rsid w:val="00A14FF1"/>
    <w:rsid w:val="00A20A54"/>
    <w:rsid w:val="00A21327"/>
    <w:rsid w:val="00A230F2"/>
    <w:rsid w:val="00A24611"/>
    <w:rsid w:val="00A27952"/>
    <w:rsid w:val="00A41B96"/>
    <w:rsid w:val="00A43CD1"/>
    <w:rsid w:val="00A47C33"/>
    <w:rsid w:val="00A65045"/>
    <w:rsid w:val="00A73C34"/>
    <w:rsid w:val="00A772A3"/>
    <w:rsid w:val="00A8155F"/>
    <w:rsid w:val="00A81D63"/>
    <w:rsid w:val="00A8352B"/>
    <w:rsid w:val="00A83950"/>
    <w:rsid w:val="00A902FF"/>
    <w:rsid w:val="00A910C6"/>
    <w:rsid w:val="00A91237"/>
    <w:rsid w:val="00A92C86"/>
    <w:rsid w:val="00A9308E"/>
    <w:rsid w:val="00A930CB"/>
    <w:rsid w:val="00A9440A"/>
    <w:rsid w:val="00A96D99"/>
    <w:rsid w:val="00A97FE5"/>
    <w:rsid w:val="00AA29FA"/>
    <w:rsid w:val="00AA701E"/>
    <w:rsid w:val="00AB7377"/>
    <w:rsid w:val="00AC30C4"/>
    <w:rsid w:val="00AC37FE"/>
    <w:rsid w:val="00AC429C"/>
    <w:rsid w:val="00AC5F02"/>
    <w:rsid w:val="00AC63C2"/>
    <w:rsid w:val="00AE0461"/>
    <w:rsid w:val="00AE2EDD"/>
    <w:rsid w:val="00B015CA"/>
    <w:rsid w:val="00B01F4D"/>
    <w:rsid w:val="00B11AD1"/>
    <w:rsid w:val="00B31D34"/>
    <w:rsid w:val="00B44BAE"/>
    <w:rsid w:val="00B45BD2"/>
    <w:rsid w:val="00B47F19"/>
    <w:rsid w:val="00B57B12"/>
    <w:rsid w:val="00B60E05"/>
    <w:rsid w:val="00B615BA"/>
    <w:rsid w:val="00B6206E"/>
    <w:rsid w:val="00B646F0"/>
    <w:rsid w:val="00B6534F"/>
    <w:rsid w:val="00B83701"/>
    <w:rsid w:val="00B870D7"/>
    <w:rsid w:val="00B9395A"/>
    <w:rsid w:val="00BA1681"/>
    <w:rsid w:val="00BA2AC9"/>
    <w:rsid w:val="00BA5C22"/>
    <w:rsid w:val="00BB23EE"/>
    <w:rsid w:val="00BB33B0"/>
    <w:rsid w:val="00BB3A34"/>
    <w:rsid w:val="00BC1DEA"/>
    <w:rsid w:val="00BC3120"/>
    <w:rsid w:val="00BC7BFD"/>
    <w:rsid w:val="00BD2F86"/>
    <w:rsid w:val="00BD7D0B"/>
    <w:rsid w:val="00BE0435"/>
    <w:rsid w:val="00BE3DA7"/>
    <w:rsid w:val="00BE4C4B"/>
    <w:rsid w:val="00BE72CC"/>
    <w:rsid w:val="00BF639C"/>
    <w:rsid w:val="00BF7D3C"/>
    <w:rsid w:val="00C00A0A"/>
    <w:rsid w:val="00C074CE"/>
    <w:rsid w:val="00C10FB1"/>
    <w:rsid w:val="00C135FA"/>
    <w:rsid w:val="00C16263"/>
    <w:rsid w:val="00C25EAE"/>
    <w:rsid w:val="00C31B41"/>
    <w:rsid w:val="00C32799"/>
    <w:rsid w:val="00C40321"/>
    <w:rsid w:val="00C43ABE"/>
    <w:rsid w:val="00C51F55"/>
    <w:rsid w:val="00C526F3"/>
    <w:rsid w:val="00C64C9E"/>
    <w:rsid w:val="00C65F51"/>
    <w:rsid w:val="00C66951"/>
    <w:rsid w:val="00C70722"/>
    <w:rsid w:val="00C765D2"/>
    <w:rsid w:val="00C879AE"/>
    <w:rsid w:val="00C90FDC"/>
    <w:rsid w:val="00C93AC5"/>
    <w:rsid w:val="00C96766"/>
    <w:rsid w:val="00CA253C"/>
    <w:rsid w:val="00CA44D3"/>
    <w:rsid w:val="00CA7E1B"/>
    <w:rsid w:val="00CC3D9E"/>
    <w:rsid w:val="00CD1EAC"/>
    <w:rsid w:val="00CD29E9"/>
    <w:rsid w:val="00CD6761"/>
    <w:rsid w:val="00CD7A1C"/>
    <w:rsid w:val="00CF4813"/>
    <w:rsid w:val="00CF4B47"/>
    <w:rsid w:val="00CF587C"/>
    <w:rsid w:val="00D07E80"/>
    <w:rsid w:val="00D101FB"/>
    <w:rsid w:val="00D107B3"/>
    <w:rsid w:val="00D16017"/>
    <w:rsid w:val="00D203CD"/>
    <w:rsid w:val="00D25D7B"/>
    <w:rsid w:val="00D376A4"/>
    <w:rsid w:val="00D42538"/>
    <w:rsid w:val="00D43818"/>
    <w:rsid w:val="00D43FFF"/>
    <w:rsid w:val="00D45321"/>
    <w:rsid w:val="00D45F0E"/>
    <w:rsid w:val="00D47320"/>
    <w:rsid w:val="00D63889"/>
    <w:rsid w:val="00D63D06"/>
    <w:rsid w:val="00D65629"/>
    <w:rsid w:val="00D65D23"/>
    <w:rsid w:val="00D738DC"/>
    <w:rsid w:val="00D75DC8"/>
    <w:rsid w:val="00D77210"/>
    <w:rsid w:val="00D80BA6"/>
    <w:rsid w:val="00D80E43"/>
    <w:rsid w:val="00D8387C"/>
    <w:rsid w:val="00D90EAD"/>
    <w:rsid w:val="00D95EBC"/>
    <w:rsid w:val="00DA2D03"/>
    <w:rsid w:val="00DA7AE6"/>
    <w:rsid w:val="00DB323F"/>
    <w:rsid w:val="00DB3DA4"/>
    <w:rsid w:val="00DB5665"/>
    <w:rsid w:val="00DC43C9"/>
    <w:rsid w:val="00DC568A"/>
    <w:rsid w:val="00DC6967"/>
    <w:rsid w:val="00DD238E"/>
    <w:rsid w:val="00DD3D0B"/>
    <w:rsid w:val="00DD6211"/>
    <w:rsid w:val="00DE1BAB"/>
    <w:rsid w:val="00DF285A"/>
    <w:rsid w:val="00DF7CA0"/>
    <w:rsid w:val="00E0274B"/>
    <w:rsid w:val="00E033FC"/>
    <w:rsid w:val="00E03F0C"/>
    <w:rsid w:val="00E044B8"/>
    <w:rsid w:val="00E109BD"/>
    <w:rsid w:val="00E12036"/>
    <w:rsid w:val="00E12E90"/>
    <w:rsid w:val="00E14CC9"/>
    <w:rsid w:val="00E16D57"/>
    <w:rsid w:val="00E20ED9"/>
    <w:rsid w:val="00E215A1"/>
    <w:rsid w:val="00E30AA5"/>
    <w:rsid w:val="00E315A4"/>
    <w:rsid w:val="00E379C0"/>
    <w:rsid w:val="00E46968"/>
    <w:rsid w:val="00E5203A"/>
    <w:rsid w:val="00E669D5"/>
    <w:rsid w:val="00E66F6E"/>
    <w:rsid w:val="00E71ADF"/>
    <w:rsid w:val="00E7476C"/>
    <w:rsid w:val="00E76885"/>
    <w:rsid w:val="00E8289E"/>
    <w:rsid w:val="00E82BF6"/>
    <w:rsid w:val="00E855E2"/>
    <w:rsid w:val="00E86681"/>
    <w:rsid w:val="00E870D1"/>
    <w:rsid w:val="00EA539F"/>
    <w:rsid w:val="00EB0F1E"/>
    <w:rsid w:val="00EB2093"/>
    <w:rsid w:val="00EB431E"/>
    <w:rsid w:val="00EB442E"/>
    <w:rsid w:val="00EB4DCE"/>
    <w:rsid w:val="00EB6435"/>
    <w:rsid w:val="00EC0BE0"/>
    <w:rsid w:val="00EC3EDE"/>
    <w:rsid w:val="00EC7C57"/>
    <w:rsid w:val="00ED0299"/>
    <w:rsid w:val="00ED432F"/>
    <w:rsid w:val="00EF08C8"/>
    <w:rsid w:val="00EF16B2"/>
    <w:rsid w:val="00EF2058"/>
    <w:rsid w:val="00EF3078"/>
    <w:rsid w:val="00EF46EF"/>
    <w:rsid w:val="00EF5666"/>
    <w:rsid w:val="00F00E31"/>
    <w:rsid w:val="00F13C1E"/>
    <w:rsid w:val="00F15184"/>
    <w:rsid w:val="00F2104B"/>
    <w:rsid w:val="00F25314"/>
    <w:rsid w:val="00F27644"/>
    <w:rsid w:val="00F30B57"/>
    <w:rsid w:val="00F31A1E"/>
    <w:rsid w:val="00F31DBD"/>
    <w:rsid w:val="00F35D7C"/>
    <w:rsid w:val="00F365FA"/>
    <w:rsid w:val="00F368B2"/>
    <w:rsid w:val="00F404ED"/>
    <w:rsid w:val="00F42A1A"/>
    <w:rsid w:val="00F4319A"/>
    <w:rsid w:val="00F47978"/>
    <w:rsid w:val="00F50568"/>
    <w:rsid w:val="00F530C7"/>
    <w:rsid w:val="00F54B61"/>
    <w:rsid w:val="00F5501B"/>
    <w:rsid w:val="00F6175C"/>
    <w:rsid w:val="00F62032"/>
    <w:rsid w:val="00F63F94"/>
    <w:rsid w:val="00F77784"/>
    <w:rsid w:val="00F77ED8"/>
    <w:rsid w:val="00F824D9"/>
    <w:rsid w:val="00F9150E"/>
    <w:rsid w:val="00F92FBE"/>
    <w:rsid w:val="00F94E42"/>
    <w:rsid w:val="00F95AA1"/>
    <w:rsid w:val="00F97EF6"/>
    <w:rsid w:val="00FB3D4F"/>
    <w:rsid w:val="00FB6454"/>
    <w:rsid w:val="00FD7639"/>
    <w:rsid w:val="00FE4CF4"/>
    <w:rsid w:val="00FE6C96"/>
    <w:rsid w:val="00FE7254"/>
    <w:rsid w:val="00FF47D8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10A6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E9"/>
    <w:rPr>
      <w:sz w:val="24"/>
      <w:szCs w:val="24"/>
      <w:lang w:val="en-SG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518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F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7C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C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C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C17"/>
    <w:rPr>
      <w:sz w:val="24"/>
      <w:szCs w:val="24"/>
    </w:rPr>
  </w:style>
  <w:style w:type="table" w:styleId="TableGrid">
    <w:name w:val="Table Grid"/>
    <w:basedOn w:val="TableNormal"/>
    <w:uiPriority w:val="59"/>
    <w:rsid w:val="00297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15184"/>
    <w:rPr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F1518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4937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6DC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DC69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Even">
    <w:name w:val="Footer Even"/>
    <w:basedOn w:val="Normal"/>
    <w:qFormat/>
    <w:rsid w:val="00F365FA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71A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E7FF9"/>
  </w:style>
  <w:style w:type="character" w:styleId="Hyperlink">
    <w:name w:val="Hyperlink"/>
    <w:basedOn w:val="DefaultParagraphFont"/>
    <w:uiPriority w:val="99"/>
    <w:unhideWhenUsed/>
    <w:rsid w:val="001878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6F28"/>
  </w:style>
  <w:style w:type="character" w:customStyle="1" w:styleId="Heading4Char">
    <w:name w:val="Heading 4 Char"/>
    <w:basedOn w:val="DefaultParagraphFont"/>
    <w:link w:val="Heading4"/>
    <w:uiPriority w:val="9"/>
    <w:rsid w:val="00736F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6F2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D7333"/>
  </w:style>
  <w:style w:type="paragraph" w:customStyle="1" w:styleId="paragraph">
    <w:name w:val="paragraph"/>
    <w:basedOn w:val="Normal"/>
    <w:rsid w:val="0032621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26213"/>
  </w:style>
  <w:style w:type="character" w:styleId="CommentReference">
    <w:name w:val="annotation reference"/>
    <w:basedOn w:val="DefaultParagraphFont"/>
    <w:uiPriority w:val="99"/>
    <w:semiHidden/>
    <w:unhideWhenUsed/>
    <w:rsid w:val="000B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DAD"/>
    <w:rPr>
      <w:b/>
      <w:bCs/>
    </w:rPr>
  </w:style>
  <w:style w:type="character" w:styleId="Strong">
    <w:name w:val="Strong"/>
    <w:basedOn w:val="DefaultParagraphFont"/>
    <w:uiPriority w:val="22"/>
    <w:qFormat/>
    <w:rsid w:val="00BE3DA7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925E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2F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5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menhr.com" TargetMode="External"/><Relationship Id="rId13" Type="http://schemas.openxmlformats.org/officeDocument/2006/relationships/hyperlink" Target="https://www.devex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ngotenders.net/" TargetMode="External"/><Relationship Id="rId17" Type="http://schemas.openxmlformats.org/officeDocument/2006/relationships/hyperlink" Target="mailto:Purchase.emach@adrayem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urchase.emach@adrayemen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emenh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.emach@adrayeme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vex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gotenders.net/" TargetMode="External"/><Relationship Id="rId14" Type="http://schemas.openxmlformats.org/officeDocument/2006/relationships/hyperlink" Target="mailto:procurement.emach@adrayeme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AFD-63B4-4817-9308-8FF684C7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kca University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Wanandege Housing</dc:creator>
  <cp:lastModifiedBy>Zeyyat BANDEOGLU</cp:lastModifiedBy>
  <cp:revision>2</cp:revision>
  <cp:lastPrinted>2020-09-13T07:57:00Z</cp:lastPrinted>
  <dcterms:created xsi:type="dcterms:W3CDTF">2020-09-23T00:27:00Z</dcterms:created>
  <dcterms:modified xsi:type="dcterms:W3CDTF">2020-09-23T00:27:00Z</dcterms:modified>
</cp:coreProperties>
</file>