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65217" w14:textId="77777777" w:rsidR="00FC2049" w:rsidRPr="00250461" w:rsidRDefault="004675F7" w:rsidP="003229D4">
      <w:pPr>
        <w:spacing w:after="0"/>
        <w:rPr>
          <w:rFonts w:asciiTheme="minorHAnsi" w:eastAsia="Calibri" w:hAnsiTheme="minorHAnsi" w:cstheme="minorHAnsi"/>
          <w:sz w:val="22"/>
          <w:lang w:val="fr-BE"/>
        </w:rPr>
      </w:pPr>
      <w:r w:rsidRPr="00250461">
        <w:rPr>
          <w:rFonts w:asciiTheme="minorHAnsi" w:hAnsiTheme="minorHAnsi" w:cstheme="minorHAnsi"/>
          <w:noProof/>
          <w:sz w:val="22"/>
          <w:lang w:eastAsia="fr-FR"/>
        </w:rPr>
        <w:drawing>
          <wp:inline distT="0" distB="0" distL="0" distR="0" wp14:anchorId="118FE58B" wp14:editId="5865B8D2">
            <wp:extent cx="1181100" cy="740400"/>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812" cy="746488"/>
                    </a:xfrm>
                    <a:prstGeom prst="rect">
                      <a:avLst/>
                    </a:prstGeom>
                    <a:noFill/>
                    <a:ln>
                      <a:noFill/>
                    </a:ln>
                  </pic:spPr>
                </pic:pic>
              </a:graphicData>
            </a:graphic>
          </wp:inline>
        </w:drawing>
      </w:r>
    </w:p>
    <w:p w14:paraId="0D07F60E" w14:textId="77777777" w:rsidR="00FC2049" w:rsidRPr="00250461" w:rsidRDefault="00FC2049" w:rsidP="003229D4">
      <w:pPr>
        <w:spacing w:after="0"/>
        <w:rPr>
          <w:rFonts w:asciiTheme="minorHAnsi" w:eastAsia="Calibri" w:hAnsiTheme="minorHAnsi" w:cstheme="minorHAnsi"/>
          <w:sz w:val="22"/>
          <w:lang w:val="fr-BE"/>
        </w:rPr>
      </w:pPr>
    </w:p>
    <w:p w14:paraId="05772552" w14:textId="77777777" w:rsidR="003229D4" w:rsidRPr="00250461" w:rsidRDefault="003229D4" w:rsidP="00FC2049">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rFonts w:asciiTheme="minorHAnsi" w:eastAsia="Calibri" w:hAnsiTheme="minorHAnsi" w:cstheme="minorHAnsi"/>
          <w:b/>
          <w:bCs/>
          <w:sz w:val="22"/>
          <w:lang w:val="fr-BE"/>
        </w:rPr>
      </w:pPr>
      <w:r w:rsidRPr="00250461">
        <w:rPr>
          <w:rFonts w:asciiTheme="minorHAnsi" w:eastAsia="Calibri" w:hAnsiTheme="minorHAnsi" w:cstheme="minorHAnsi"/>
          <w:b/>
          <w:bCs/>
          <w:sz w:val="22"/>
          <w:lang w:val="fr-BE"/>
        </w:rPr>
        <w:t xml:space="preserve">Termes de Référence </w:t>
      </w:r>
    </w:p>
    <w:p w14:paraId="46DF7109" w14:textId="77777777" w:rsidR="00EA2F8C" w:rsidRPr="00250461" w:rsidRDefault="00EA2F8C" w:rsidP="00EA2F8C">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center"/>
        <w:rPr>
          <w:rFonts w:asciiTheme="minorHAnsi" w:eastAsia="Calibri" w:hAnsiTheme="minorHAnsi" w:cstheme="minorHAnsi"/>
          <w:b/>
          <w:bCs/>
          <w:sz w:val="22"/>
          <w:lang w:val="fr-BE"/>
        </w:rPr>
      </w:pPr>
    </w:p>
    <w:p w14:paraId="05005398" w14:textId="77777777" w:rsidR="003229D4" w:rsidRPr="00250461" w:rsidRDefault="00FC2049" w:rsidP="006E010D">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rFonts w:asciiTheme="minorHAnsi" w:eastAsia="Calibri" w:hAnsiTheme="minorHAnsi" w:cstheme="minorHAnsi"/>
          <w:b/>
          <w:bCs/>
          <w:sz w:val="22"/>
          <w:lang w:val="fr-BE"/>
        </w:rPr>
      </w:pPr>
      <w:r w:rsidRPr="00250461">
        <w:rPr>
          <w:rFonts w:asciiTheme="minorHAnsi" w:eastAsia="Calibri" w:hAnsiTheme="minorHAnsi" w:cstheme="minorHAnsi"/>
          <w:b/>
          <w:bCs/>
          <w:sz w:val="22"/>
          <w:lang w:val="fr-BE"/>
        </w:rPr>
        <w:t>CONSULTANT</w:t>
      </w:r>
      <w:r w:rsidR="00492D1D">
        <w:rPr>
          <w:rFonts w:asciiTheme="minorHAnsi" w:eastAsia="Calibri" w:hAnsiTheme="minorHAnsi" w:cstheme="minorHAnsi"/>
          <w:b/>
          <w:bCs/>
          <w:sz w:val="22"/>
          <w:lang w:val="fr-BE"/>
        </w:rPr>
        <w:t xml:space="preserve"> </w:t>
      </w:r>
      <w:r w:rsidR="00C54DA4">
        <w:rPr>
          <w:rFonts w:asciiTheme="minorHAnsi" w:eastAsia="Calibri" w:hAnsiTheme="minorHAnsi" w:cstheme="minorHAnsi"/>
          <w:b/>
          <w:bCs/>
          <w:sz w:val="22"/>
          <w:lang w:val="fr-BE"/>
        </w:rPr>
        <w:t xml:space="preserve">POUR UNE CREATION ET GESTION D’UN SITE WEB </w:t>
      </w:r>
      <w:r w:rsidR="00492D1D">
        <w:rPr>
          <w:rFonts w:asciiTheme="minorHAnsi" w:eastAsia="Calibri" w:hAnsiTheme="minorHAnsi" w:cstheme="minorHAnsi"/>
          <w:b/>
          <w:bCs/>
          <w:sz w:val="22"/>
          <w:lang w:val="fr-BE"/>
        </w:rPr>
        <w:t xml:space="preserve">POUR UNE EXPOSITION </w:t>
      </w:r>
      <w:r w:rsidR="00E37F2D">
        <w:rPr>
          <w:rFonts w:asciiTheme="minorHAnsi" w:eastAsia="Calibri" w:hAnsiTheme="minorHAnsi" w:cstheme="minorHAnsi"/>
          <w:b/>
          <w:bCs/>
          <w:sz w:val="22"/>
          <w:lang w:val="fr-BE"/>
        </w:rPr>
        <w:t>VIRTUELLE</w:t>
      </w:r>
      <w:r w:rsidR="00287137">
        <w:rPr>
          <w:rFonts w:asciiTheme="minorHAnsi" w:eastAsia="Calibri" w:hAnsiTheme="minorHAnsi" w:cstheme="minorHAnsi"/>
          <w:b/>
          <w:bCs/>
          <w:sz w:val="22"/>
          <w:lang w:val="fr-BE"/>
        </w:rPr>
        <w:t xml:space="preserve"> </w:t>
      </w:r>
      <w:r w:rsidR="00EB19FF">
        <w:rPr>
          <w:rFonts w:asciiTheme="minorHAnsi" w:eastAsia="Calibri" w:hAnsiTheme="minorHAnsi" w:cstheme="minorHAnsi"/>
          <w:b/>
          <w:bCs/>
          <w:sz w:val="22"/>
          <w:lang w:val="fr-BE"/>
        </w:rPr>
        <w:t>pour le projet PRODECO</w:t>
      </w:r>
    </w:p>
    <w:p w14:paraId="7893A237" w14:textId="77777777" w:rsidR="003229D4" w:rsidRPr="006E010D" w:rsidRDefault="003229D4" w:rsidP="006E010D">
      <w:pPr>
        <w:pBdr>
          <w:top w:val="single" w:sz="4" w:space="1" w:color="auto"/>
          <w:left w:val="single" w:sz="4" w:space="4" w:color="auto"/>
          <w:bottom w:val="single" w:sz="4" w:space="1" w:color="auto"/>
          <w:right w:val="single" w:sz="4" w:space="4" w:color="auto"/>
        </w:pBdr>
        <w:shd w:val="clear" w:color="auto" w:fill="FFFFFF" w:themeFill="background1"/>
        <w:jc w:val="center"/>
        <w:rPr>
          <w:rFonts w:asciiTheme="minorHAnsi" w:eastAsia="Calibri" w:hAnsiTheme="minorHAnsi" w:cstheme="minorHAnsi"/>
          <w:bCs/>
          <w:sz w:val="22"/>
          <w:lang w:val="fr-BE"/>
        </w:rPr>
      </w:pPr>
    </w:p>
    <w:p w14:paraId="52C31A6E" w14:textId="77777777" w:rsidR="003229D4" w:rsidRPr="00250461" w:rsidRDefault="003229D4" w:rsidP="006E010D">
      <w:pPr>
        <w:pBdr>
          <w:top w:val="single" w:sz="4" w:space="1" w:color="auto"/>
          <w:left w:val="single" w:sz="4" w:space="4" w:color="auto"/>
          <w:bottom w:val="single" w:sz="4" w:space="1" w:color="auto"/>
          <w:right w:val="single" w:sz="4" w:space="4" w:color="auto"/>
        </w:pBdr>
        <w:shd w:val="clear" w:color="auto" w:fill="FFFFFF" w:themeFill="background1"/>
        <w:jc w:val="center"/>
        <w:rPr>
          <w:rFonts w:asciiTheme="minorHAnsi" w:eastAsia="Calibri" w:hAnsiTheme="minorHAnsi" w:cstheme="minorHAnsi"/>
          <w:b/>
          <w:bCs/>
          <w:sz w:val="22"/>
          <w:lang w:val="fr-BE"/>
        </w:rPr>
      </w:pPr>
      <w:r w:rsidRPr="00250461">
        <w:rPr>
          <w:rFonts w:asciiTheme="minorHAnsi" w:eastAsia="Calibri" w:hAnsiTheme="minorHAnsi" w:cstheme="minorHAnsi"/>
          <w:b/>
          <w:bCs/>
          <w:sz w:val="22"/>
          <w:lang w:val="fr-BE"/>
        </w:rPr>
        <w:t>Programme Handicap International</w:t>
      </w:r>
      <w:r w:rsidR="00250461">
        <w:rPr>
          <w:rFonts w:asciiTheme="minorHAnsi" w:eastAsia="Calibri" w:hAnsiTheme="minorHAnsi" w:cstheme="minorHAnsi"/>
          <w:b/>
          <w:bCs/>
          <w:sz w:val="22"/>
          <w:lang w:val="fr-BE"/>
        </w:rPr>
        <w:t>/Humanité et Inclusion (HI)</w:t>
      </w:r>
      <w:r w:rsidRPr="00250461">
        <w:rPr>
          <w:rFonts w:asciiTheme="minorHAnsi" w:eastAsia="Calibri" w:hAnsiTheme="minorHAnsi" w:cstheme="minorHAnsi"/>
          <w:b/>
          <w:bCs/>
          <w:sz w:val="22"/>
          <w:lang w:val="fr-BE"/>
        </w:rPr>
        <w:t xml:space="preserve"> – </w:t>
      </w:r>
      <w:r w:rsidR="004675F7" w:rsidRPr="00250461">
        <w:rPr>
          <w:rFonts w:asciiTheme="minorHAnsi" w:eastAsia="Calibri" w:hAnsiTheme="minorHAnsi" w:cstheme="minorHAnsi"/>
          <w:b/>
          <w:bCs/>
          <w:sz w:val="22"/>
          <w:lang w:val="fr-BE"/>
        </w:rPr>
        <w:t>Tchad</w:t>
      </w:r>
      <w:r w:rsidRPr="00250461">
        <w:rPr>
          <w:rFonts w:asciiTheme="minorHAnsi" w:eastAsia="Calibri" w:hAnsiTheme="minorHAnsi" w:cstheme="minorHAnsi"/>
          <w:b/>
          <w:bCs/>
          <w:sz w:val="22"/>
          <w:lang w:val="fr-BE"/>
        </w:rPr>
        <w:t xml:space="preserve"> </w:t>
      </w:r>
    </w:p>
    <w:p w14:paraId="21D9D0F2" w14:textId="77777777" w:rsidR="003229D4" w:rsidRPr="00250461" w:rsidRDefault="003229D4" w:rsidP="003229D4">
      <w:pPr>
        <w:spacing w:after="0"/>
        <w:rPr>
          <w:rFonts w:asciiTheme="minorHAnsi" w:eastAsia="Calibri" w:hAnsiTheme="minorHAnsi" w:cstheme="minorHAnsi"/>
          <w:sz w:val="22"/>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3229D4" w:rsidRPr="00250461" w14:paraId="7FDB8357" w14:textId="77777777" w:rsidTr="00857E01">
        <w:trPr>
          <w:jc w:val="center"/>
        </w:trPr>
        <w:tc>
          <w:tcPr>
            <w:tcW w:w="2830" w:type="dxa"/>
            <w:tcBorders>
              <w:top w:val="single" w:sz="4" w:space="0" w:color="auto"/>
              <w:left w:val="single" w:sz="4" w:space="0" w:color="auto"/>
              <w:bottom w:val="single" w:sz="4" w:space="0" w:color="auto"/>
              <w:right w:val="single" w:sz="4" w:space="0" w:color="auto"/>
            </w:tcBorders>
            <w:hideMark/>
          </w:tcPr>
          <w:p w14:paraId="3C31855E" w14:textId="77777777" w:rsidR="003229D4" w:rsidRPr="00250461" w:rsidRDefault="00B9754C" w:rsidP="003229D4">
            <w:pPr>
              <w:spacing w:after="0"/>
              <w:jc w:val="left"/>
              <w:rPr>
                <w:rFonts w:asciiTheme="minorHAnsi" w:eastAsia="Calibri" w:hAnsiTheme="minorHAnsi" w:cstheme="minorHAnsi"/>
                <w:b/>
                <w:bCs/>
                <w:sz w:val="22"/>
                <w:lang w:val="fr-BE"/>
              </w:rPr>
            </w:pPr>
            <w:r w:rsidRPr="00250461">
              <w:rPr>
                <w:rFonts w:asciiTheme="minorHAnsi" w:eastAsia="Calibri" w:hAnsiTheme="minorHAnsi" w:cstheme="minorHAnsi"/>
                <w:b/>
                <w:bCs/>
                <w:sz w:val="22"/>
                <w:lang w:val="fr-BE"/>
              </w:rPr>
              <w:t xml:space="preserve">Projet </w:t>
            </w:r>
          </w:p>
        </w:tc>
        <w:tc>
          <w:tcPr>
            <w:tcW w:w="6232" w:type="dxa"/>
            <w:tcBorders>
              <w:top w:val="single" w:sz="4" w:space="0" w:color="auto"/>
              <w:left w:val="single" w:sz="4" w:space="0" w:color="auto"/>
              <w:bottom w:val="single" w:sz="4" w:space="0" w:color="auto"/>
              <w:right w:val="single" w:sz="4" w:space="0" w:color="auto"/>
            </w:tcBorders>
            <w:hideMark/>
          </w:tcPr>
          <w:p w14:paraId="52D63C7E" w14:textId="77777777" w:rsidR="003229D4" w:rsidRPr="00250461" w:rsidRDefault="004675F7" w:rsidP="00B9754C">
            <w:pPr>
              <w:spacing w:after="0"/>
              <w:rPr>
                <w:rFonts w:asciiTheme="minorHAnsi" w:eastAsia="Calibri" w:hAnsiTheme="minorHAnsi" w:cstheme="minorHAnsi"/>
                <w:bCs/>
                <w:sz w:val="22"/>
                <w:lang w:val="fr-BE"/>
              </w:rPr>
            </w:pPr>
            <w:r w:rsidRPr="00250461">
              <w:rPr>
                <w:rFonts w:asciiTheme="minorHAnsi" w:eastAsia="Calibri" w:hAnsiTheme="minorHAnsi" w:cstheme="minorHAnsi"/>
                <w:bCs/>
                <w:sz w:val="22"/>
                <w:lang w:val="fr-BE"/>
              </w:rPr>
              <w:t>Appui au déminage, au développement et à la protection sociale des personnes vulnérables (PRODECO)</w:t>
            </w:r>
            <w:r w:rsidR="003229D4" w:rsidRPr="00250461">
              <w:rPr>
                <w:rFonts w:asciiTheme="minorHAnsi" w:eastAsia="Calibri" w:hAnsiTheme="minorHAnsi" w:cstheme="minorHAnsi"/>
                <w:bCs/>
                <w:sz w:val="22"/>
                <w:lang w:val="fr-BE"/>
              </w:rPr>
              <w:t xml:space="preserve"> </w:t>
            </w:r>
          </w:p>
        </w:tc>
      </w:tr>
      <w:tr w:rsidR="00B9754C" w:rsidRPr="00B64E2C" w14:paraId="3DD58DFB" w14:textId="77777777" w:rsidTr="00857E01">
        <w:trPr>
          <w:jc w:val="center"/>
        </w:trPr>
        <w:tc>
          <w:tcPr>
            <w:tcW w:w="2830" w:type="dxa"/>
            <w:tcBorders>
              <w:top w:val="single" w:sz="4" w:space="0" w:color="auto"/>
              <w:left w:val="single" w:sz="4" w:space="0" w:color="auto"/>
              <w:bottom w:val="single" w:sz="4" w:space="0" w:color="auto"/>
              <w:right w:val="single" w:sz="4" w:space="0" w:color="auto"/>
            </w:tcBorders>
          </w:tcPr>
          <w:p w14:paraId="234A8B15" w14:textId="77777777" w:rsidR="00B9754C" w:rsidRPr="00250461" w:rsidRDefault="00B9754C" w:rsidP="00FC2049">
            <w:pPr>
              <w:tabs>
                <w:tab w:val="left" w:pos="706"/>
                <w:tab w:val="center" w:pos="1307"/>
              </w:tabs>
              <w:spacing w:after="0"/>
              <w:rPr>
                <w:rFonts w:asciiTheme="minorHAnsi" w:eastAsia="Calibri" w:hAnsiTheme="minorHAnsi" w:cstheme="minorHAnsi"/>
                <w:b/>
                <w:bCs/>
                <w:sz w:val="22"/>
                <w:lang w:val="fr-BE"/>
              </w:rPr>
            </w:pPr>
            <w:r w:rsidRPr="00250461">
              <w:rPr>
                <w:rFonts w:asciiTheme="minorHAnsi" w:eastAsia="Calibri" w:hAnsiTheme="minorHAnsi" w:cstheme="minorHAnsi"/>
                <w:b/>
                <w:bCs/>
                <w:sz w:val="22"/>
                <w:lang w:val="fr-BE"/>
              </w:rPr>
              <w:t xml:space="preserve">Lieu </w:t>
            </w:r>
            <w:r w:rsidR="00FC2049" w:rsidRPr="00250461">
              <w:rPr>
                <w:rFonts w:asciiTheme="minorHAnsi" w:eastAsia="Calibri" w:hAnsiTheme="minorHAnsi" w:cstheme="minorHAnsi"/>
                <w:b/>
                <w:bCs/>
                <w:sz w:val="22"/>
                <w:lang w:val="fr-BE"/>
              </w:rPr>
              <w:t>de la mission</w:t>
            </w:r>
          </w:p>
        </w:tc>
        <w:tc>
          <w:tcPr>
            <w:tcW w:w="6232" w:type="dxa"/>
            <w:tcBorders>
              <w:top w:val="single" w:sz="4" w:space="0" w:color="auto"/>
              <w:left w:val="single" w:sz="4" w:space="0" w:color="auto"/>
              <w:bottom w:val="single" w:sz="4" w:space="0" w:color="auto"/>
              <w:right w:val="single" w:sz="4" w:space="0" w:color="auto"/>
            </w:tcBorders>
          </w:tcPr>
          <w:p w14:paraId="7DC65C72" w14:textId="491C5C48" w:rsidR="0015020E" w:rsidRPr="00AA575B" w:rsidRDefault="00C54DA4" w:rsidP="00B9754C">
            <w:pPr>
              <w:spacing w:after="0"/>
              <w:rPr>
                <w:rFonts w:asciiTheme="minorHAnsi" w:eastAsia="Calibri" w:hAnsiTheme="minorHAnsi" w:cstheme="minorHAnsi"/>
                <w:bCs/>
                <w:sz w:val="22"/>
              </w:rPr>
            </w:pPr>
            <w:r w:rsidRPr="00AA575B">
              <w:rPr>
                <w:rFonts w:asciiTheme="minorHAnsi" w:eastAsia="Calibri" w:hAnsiTheme="minorHAnsi" w:cstheme="minorHAnsi"/>
                <w:bCs/>
                <w:sz w:val="22"/>
              </w:rPr>
              <w:t xml:space="preserve"> Appui à distance </w:t>
            </w:r>
          </w:p>
        </w:tc>
      </w:tr>
      <w:tr w:rsidR="00E1219B" w:rsidRPr="00B64E2C" w14:paraId="3605E525" w14:textId="77777777" w:rsidTr="00857E01">
        <w:trPr>
          <w:jc w:val="center"/>
        </w:trPr>
        <w:tc>
          <w:tcPr>
            <w:tcW w:w="2830" w:type="dxa"/>
            <w:tcBorders>
              <w:top w:val="single" w:sz="4" w:space="0" w:color="auto"/>
              <w:left w:val="single" w:sz="4" w:space="0" w:color="auto"/>
              <w:bottom w:val="single" w:sz="4" w:space="0" w:color="auto"/>
              <w:right w:val="single" w:sz="4" w:space="0" w:color="auto"/>
            </w:tcBorders>
          </w:tcPr>
          <w:p w14:paraId="44B4A6BB" w14:textId="600CFFE2" w:rsidR="00E1219B" w:rsidRPr="00250461" w:rsidRDefault="00C54DA4" w:rsidP="00FC2049">
            <w:pPr>
              <w:tabs>
                <w:tab w:val="left" w:pos="706"/>
                <w:tab w:val="center" w:pos="1307"/>
              </w:tabs>
              <w:spacing w:after="0"/>
              <w:rPr>
                <w:rFonts w:asciiTheme="minorHAnsi" w:eastAsia="Calibri" w:hAnsiTheme="minorHAnsi" w:cstheme="minorHAnsi"/>
                <w:b/>
                <w:bCs/>
                <w:sz w:val="22"/>
                <w:lang w:val="fr-BE"/>
              </w:rPr>
            </w:pPr>
            <w:r>
              <w:rPr>
                <w:rFonts w:asciiTheme="minorHAnsi" w:eastAsia="Calibri" w:hAnsiTheme="minorHAnsi" w:cstheme="minorHAnsi"/>
                <w:b/>
                <w:bCs/>
                <w:sz w:val="22"/>
                <w:lang w:val="fr-BE"/>
              </w:rPr>
              <w:t xml:space="preserve"> Date limite de soumission</w:t>
            </w:r>
          </w:p>
        </w:tc>
        <w:tc>
          <w:tcPr>
            <w:tcW w:w="6232" w:type="dxa"/>
            <w:tcBorders>
              <w:top w:val="single" w:sz="4" w:space="0" w:color="auto"/>
              <w:left w:val="single" w:sz="4" w:space="0" w:color="auto"/>
              <w:bottom w:val="single" w:sz="4" w:space="0" w:color="auto"/>
              <w:right w:val="single" w:sz="4" w:space="0" w:color="auto"/>
            </w:tcBorders>
          </w:tcPr>
          <w:p w14:paraId="616D37E3" w14:textId="32037099" w:rsidR="00E1219B" w:rsidRPr="00AA575B" w:rsidRDefault="009077B2" w:rsidP="00B9754C">
            <w:pPr>
              <w:spacing w:after="0"/>
              <w:rPr>
                <w:rFonts w:asciiTheme="minorHAnsi" w:eastAsia="Calibri" w:hAnsiTheme="minorHAnsi" w:cstheme="minorHAnsi"/>
                <w:bCs/>
                <w:sz w:val="22"/>
                <w:lang w:val="es-ES"/>
              </w:rPr>
            </w:pPr>
            <w:r w:rsidRPr="00AA575B">
              <w:rPr>
                <w:rFonts w:asciiTheme="minorHAnsi" w:eastAsia="Calibri" w:hAnsiTheme="minorHAnsi" w:cstheme="minorHAnsi"/>
                <w:bCs/>
                <w:sz w:val="22"/>
                <w:lang w:val="es-ES"/>
              </w:rPr>
              <w:t xml:space="preserve"> 28 février 2021</w:t>
            </w:r>
          </w:p>
        </w:tc>
      </w:tr>
      <w:tr w:rsidR="009804DC" w:rsidRPr="00250461" w14:paraId="4272EA29" w14:textId="77777777" w:rsidTr="00857E01">
        <w:trPr>
          <w:jc w:val="center"/>
        </w:trPr>
        <w:tc>
          <w:tcPr>
            <w:tcW w:w="2830" w:type="dxa"/>
            <w:tcBorders>
              <w:top w:val="single" w:sz="4" w:space="0" w:color="auto"/>
              <w:left w:val="single" w:sz="4" w:space="0" w:color="auto"/>
              <w:bottom w:val="single" w:sz="4" w:space="0" w:color="auto"/>
              <w:right w:val="single" w:sz="4" w:space="0" w:color="auto"/>
            </w:tcBorders>
          </w:tcPr>
          <w:p w14:paraId="1B348294" w14:textId="77777777" w:rsidR="009804DC" w:rsidRPr="00250461" w:rsidRDefault="009804DC" w:rsidP="003229D4">
            <w:pPr>
              <w:spacing w:after="0"/>
              <w:jc w:val="left"/>
              <w:rPr>
                <w:rFonts w:asciiTheme="minorHAnsi" w:eastAsia="Calibri" w:hAnsiTheme="minorHAnsi" w:cstheme="minorHAnsi"/>
                <w:b/>
                <w:bCs/>
                <w:sz w:val="22"/>
                <w:lang w:val="fr-BE"/>
              </w:rPr>
            </w:pPr>
            <w:r w:rsidRPr="00250461">
              <w:rPr>
                <w:rFonts w:asciiTheme="minorHAnsi" w:eastAsia="Calibri" w:hAnsiTheme="minorHAnsi" w:cstheme="minorHAnsi"/>
                <w:b/>
                <w:bCs/>
                <w:sz w:val="22"/>
                <w:lang w:val="fr-BE"/>
              </w:rPr>
              <w:t>Type de contrat</w:t>
            </w:r>
          </w:p>
        </w:tc>
        <w:tc>
          <w:tcPr>
            <w:tcW w:w="6232" w:type="dxa"/>
            <w:tcBorders>
              <w:top w:val="single" w:sz="4" w:space="0" w:color="auto"/>
              <w:left w:val="single" w:sz="4" w:space="0" w:color="auto"/>
              <w:bottom w:val="single" w:sz="4" w:space="0" w:color="auto"/>
              <w:right w:val="single" w:sz="4" w:space="0" w:color="auto"/>
            </w:tcBorders>
          </w:tcPr>
          <w:p w14:paraId="48821BD7" w14:textId="49036823" w:rsidR="009804DC" w:rsidRPr="00250461" w:rsidRDefault="00B240D2" w:rsidP="003229D4">
            <w:pPr>
              <w:spacing w:after="0"/>
              <w:rPr>
                <w:rFonts w:asciiTheme="minorHAnsi" w:eastAsia="Calibri" w:hAnsiTheme="minorHAnsi" w:cstheme="minorHAnsi"/>
                <w:bCs/>
                <w:sz w:val="22"/>
                <w:lang w:val="fr-BE"/>
              </w:rPr>
            </w:pPr>
            <w:r>
              <w:rPr>
                <w:rFonts w:asciiTheme="minorHAnsi" w:eastAsia="Calibri" w:hAnsiTheme="minorHAnsi" w:cstheme="minorHAnsi"/>
                <w:bCs/>
                <w:sz w:val="22"/>
                <w:lang w:val="fr-BE"/>
              </w:rPr>
              <w:t>Consultance</w:t>
            </w:r>
          </w:p>
        </w:tc>
      </w:tr>
      <w:tr w:rsidR="009804DC" w:rsidRPr="00250461" w14:paraId="37493945" w14:textId="77777777" w:rsidTr="00857E01">
        <w:trPr>
          <w:jc w:val="center"/>
        </w:trPr>
        <w:tc>
          <w:tcPr>
            <w:tcW w:w="2830" w:type="dxa"/>
            <w:tcBorders>
              <w:top w:val="single" w:sz="4" w:space="0" w:color="auto"/>
              <w:left w:val="single" w:sz="4" w:space="0" w:color="auto"/>
              <w:bottom w:val="single" w:sz="4" w:space="0" w:color="auto"/>
              <w:right w:val="single" w:sz="4" w:space="0" w:color="auto"/>
            </w:tcBorders>
          </w:tcPr>
          <w:p w14:paraId="4D8E05AE" w14:textId="77777777" w:rsidR="009804DC" w:rsidRPr="00250461" w:rsidRDefault="002A7809" w:rsidP="009804DC">
            <w:pPr>
              <w:spacing w:after="0"/>
              <w:jc w:val="left"/>
              <w:rPr>
                <w:rFonts w:asciiTheme="minorHAnsi" w:eastAsia="Calibri" w:hAnsiTheme="minorHAnsi" w:cstheme="minorHAnsi"/>
                <w:b/>
                <w:bCs/>
                <w:sz w:val="22"/>
                <w:lang w:val="fr-BE"/>
              </w:rPr>
            </w:pPr>
            <w:r>
              <w:rPr>
                <w:rFonts w:asciiTheme="minorHAnsi" w:eastAsia="Calibri" w:hAnsiTheme="minorHAnsi" w:cstheme="minorHAnsi"/>
                <w:b/>
                <w:bCs/>
                <w:sz w:val="22"/>
                <w:lang w:val="fr-BE"/>
              </w:rPr>
              <w:t>D</w:t>
            </w:r>
            <w:r w:rsidR="009804DC" w:rsidRPr="00250461">
              <w:rPr>
                <w:rFonts w:asciiTheme="minorHAnsi" w:eastAsia="Calibri" w:hAnsiTheme="minorHAnsi" w:cstheme="minorHAnsi"/>
                <w:b/>
                <w:bCs/>
                <w:sz w:val="22"/>
                <w:lang w:val="fr-BE"/>
              </w:rPr>
              <w:t>urée du contrat</w:t>
            </w:r>
          </w:p>
        </w:tc>
        <w:tc>
          <w:tcPr>
            <w:tcW w:w="6232" w:type="dxa"/>
            <w:tcBorders>
              <w:top w:val="single" w:sz="4" w:space="0" w:color="auto"/>
              <w:left w:val="single" w:sz="4" w:space="0" w:color="auto"/>
              <w:bottom w:val="single" w:sz="4" w:space="0" w:color="auto"/>
              <w:right w:val="single" w:sz="4" w:space="0" w:color="auto"/>
            </w:tcBorders>
          </w:tcPr>
          <w:p w14:paraId="5C7CB56F" w14:textId="0E2FAAFB" w:rsidR="009804DC" w:rsidRPr="00250461" w:rsidRDefault="002F2856" w:rsidP="00B240D2">
            <w:pPr>
              <w:spacing w:after="0"/>
              <w:rPr>
                <w:rFonts w:asciiTheme="minorHAnsi" w:eastAsia="Calibri" w:hAnsiTheme="minorHAnsi" w:cstheme="minorHAnsi"/>
                <w:bCs/>
                <w:sz w:val="22"/>
                <w:lang w:val="fr-BE"/>
              </w:rPr>
            </w:pPr>
            <w:r>
              <w:rPr>
                <w:rFonts w:asciiTheme="minorHAnsi" w:eastAsia="Calibri" w:hAnsiTheme="minorHAnsi" w:cstheme="minorHAnsi"/>
                <w:bCs/>
                <w:sz w:val="22"/>
                <w:lang w:val="fr-BE"/>
              </w:rPr>
              <w:t>La durée e</w:t>
            </w:r>
            <w:r w:rsidR="001009C5">
              <w:rPr>
                <w:rFonts w:asciiTheme="minorHAnsi" w:eastAsia="Calibri" w:hAnsiTheme="minorHAnsi" w:cstheme="minorHAnsi"/>
                <w:bCs/>
                <w:sz w:val="22"/>
                <w:lang w:val="fr-BE"/>
              </w:rPr>
              <w:t xml:space="preserve">stimée de la </w:t>
            </w:r>
            <w:r w:rsidR="00B240D2">
              <w:rPr>
                <w:rFonts w:asciiTheme="minorHAnsi" w:eastAsia="Calibri" w:hAnsiTheme="minorHAnsi" w:cstheme="minorHAnsi"/>
                <w:bCs/>
                <w:sz w:val="22"/>
                <w:lang w:val="fr-BE"/>
              </w:rPr>
              <w:t xml:space="preserve">consultance </w:t>
            </w:r>
            <w:r w:rsidR="001009C5">
              <w:rPr>
                <w:rFonts w:asciiTheme="minorHAnsi" w:eastAsia="Calibri" w:hAnsiTheme="minorHAnsi" w:cstheme="minorHAnsi"/>
                <w:bCs/>
                <w:sz w:val="22"/>
                <w:lang w:val="fr-BE"/>
              </w:rPr>
              <w:t>est de</w:t>
            </w:r>
            <w:r w:rsidR="00492D1D">
              <w:rPr>
                <w:rFonts w:asciiTheme="minorHAnsi" w:eastAsia="Calibri" w:hAnsiTheme="minorHAnsi" w:cstheme="minorHAnsi"/>
                <w:bCs/>
                <w:sz w:val="22"/>
                <w:lang w:val="fr-BE"/>
              </w:rPr>
              <w:t> </w:t>
            </w:r>
            <w:r w:rsidR="001B5791">
              <w:rPr>
                <w:rFonts w:asciiTheme="minorHAnsi" w:eastAsia="Calibri" w:hAnsiTheme="minorHAnsi" w:cstheme="minorHAnsi"/>
                <w:bCs/>
                <w:sz w:val="22"/>
                <w:lang w:val="fr-BE"/>
              </w:rPr>
              <w:t xml:space="preserve">19 jours </w:t>
            </w:r>
          </w:p>
        </w:tc>
      </w:tr>
      <w:tr w:rsidR="003229D4" w:rsidRPr="00250461" w14:paraId="5881F2E0" w14:textId="77777777" w:rsidTr="00857E01">
        <w:trPr>
          <w:jc w:val="center"/>
        </w:trPr>
        <w:tc>
          <w:tcPr>
            <w:tcW w:w="2830" w:type="dxa"/>
            <w:tcBorders>
              <w:top w:val="single" w:sz="4" w:space="0" w:color="auto"/>
              <w:left w:val="single" w:sz="4" w:space="0" w:color="auto"/>
              <w:bottom w:val="single" w:sz="4" w:space="0" w:color="auto"/>
              <w:right w:val="single" w:sz="4" w:space="0" w:color="auto"/>
            </w:tcBorders>
            <w:hideMark/>
          </w:tcPr>
          <w:p w14:paraId="0F26CCA8" w14:textId="77777777" w:rsidR="003229D4" w:rsidRPr="00250461" w:rsidRDefault="009804DC" w:rsidP="003229D4">
            <w:pPr>
              <w:spacing w:after="0"/>
              <w:jc w:val="left"/>
              <w:rPr>
                <w:rFonts w:asciiTheme="minorHAnsi" w:eastAsia="Calibri" w:hAnsiTheme="minorHAnsi" w:cstheme="minorHAnsi"/>
                <w:b/>
                <w:bCs/>
                <w:sz w:val="22"/>
                <w:lang w:val="fr-BE"/>
              </w:rPr>
            </w:pPr>
            <w:r w:rsidRPr="00250461">
              <w:rPr>
                <w:rFonts w:asciiTheme="minorHAnsi" w:eastAsia="Calibri" w:hAnsiTheme="minorHAnsi" w:cstheme="minorHAnsi"/>
                <w:b/>
                <w:bCs/>
                <w:sz w:val="22"/>
                <w:lang w:val="fr-BE"/>
              </w:rPr>
              <w:t xml:space="preserve">Référent </w:t>
            </w:r>
          </w:p>
        </w:tc>
        <w:tc>
          <w:tcPr>
            <w:tcW w:w="6232" w:type="dxa"/>
            <w:tcBorders>
              <w:top w:val="single" w:sz="4" w:space="0" w:color="auto"/>
              <w:left w:val="single" w:sz="4" w:space="0" w:color="auto"/>
              <w:bottom w:val="single" w:sz="4" w:space="0" w:color="auto"/>
              <w:right w:val="single" w:sz="4" w:space="0" w:color="auto"/>
            </w:tcBorders>
            <w:hideMark/>
          </w:tcPr>
          <w:p w14:paraId="5E861289" w14:textId="77777777" w:rsidR="003229D4" w:rsidRPr="00250461" w:rsidRDefault="008A2B83" w:rsidP="003229D4">
            <w:pPr>
              <w:spacing w:after="0"/>
              <w:rPr>
                <w:rFonts w:asciiTheme="minorHAnsi" w:eastAsia="Calibri" w:hAnsiTheme="minorHAnsi" w:cstheme="minorHAnsi"/>
                <w:bCs/>
                <w:sz w:val="22"/>
                <w:lang w:val="fr-BE"/>
              </w:rPr>
            </w:pPr>
            <w:r w:rsidRPr="00250461">
              <w:rPr>
                <w:rFonts w:asciiTheme="minorHAnsi" w:eastAsia="Calibri" w:hAnsiTheme="minorHAnsi" w:cstheme="minorHAnsi"/>
                <w:bCs/>
                <w:sz w:val="22"/>
                <w:lang w:val="fr-BE"/>
              </w:rPr>
              <w:t>Sophie de Saint</w:t>
            </w:r>
            <w:r w:rsidR="00B64E2C">
              <w:rPr>
                <w:rFonts w:asciiTheme="minorHAnsi" w:eastAsia="Calibri" w:hAnsiTheme="minorHAnsi" w:cstheme="minorHAnsi"/>
                <w:bCs/>
                <w:sz w:val="22"/>
                <w:lang w:val="fr-BE"/>
              </w:rPr>
              <w:t>-</w:t>
            </w:r>
            <w:r w:rsidRPr="00250461">
              <w:rPr>
                <w:rFonts w:asciiTheme="minorHAnsi" w:eastAsia="Calibri" w:hAnsiTheme="minorHAnsi" w:cstheme="minorHAnsi"/>
                <w:bCs/>
                <w:sz w:val="22"/>
                <w:lang w:val="fr-BE"/>
              </w:rPr>
              <w:t>Pern</w:t>
            </w:r>
            <w:r w:rsidR="00250461">
              <w:rPr>
                <w:rFonts w:asciiTheme="minorHAnsi" w:eastAsia="Calibri" w:hAnsiTheme="minorHAnsi" w:cstheme="minorHAnsi"/>
                <w:bCs/>
                <w:sz w:val="22"/>
                <w:lang w:val="fr-BE"/>
              </w:rPr>
              <w:t>, Coordinatrice du Consortium PRODECO</w:t>
            </w:r>
          </w:p>
        </w:tc>
      </w:tr>
      <w:tr w:rsidR="003229D4" w:rsidRPr="00250461" w14:paraId="52471951" w14:textId="77777777" w:rsidTr="00857E01">
        <w:trPr>
          <w:jc w:val="center"/>
        </w:trPr>
        <w:tc>
          <w:tcPr>
            <w:tcW w:w="2830" w:type="dxa"/>
            <w:tcBorders>
              <w:top w:val="single" w:sz="4" w:space="0" w:color="auto"/>
              <w:left w:val="single" w:sz="4" w:space="0" w:color="auto"/>
              <w:bottom w:val="single" w:sz="4" w:space="0" w:color="auto"/>
              <w:right w:val="single" w:sz="4" w:space="0" w:color="auto"/>
            </w:tcBorders>
          </w:tcPr>
          <w:p w14:paraId="0C4F64CD" w14:textId="77777777" w:rsidR="003229D4" w:rsidRPr="00250461" w:rsidRDefault="003229D4" w:rsidP="003229D4">
            <w:pPr>
              <w:spacing w:after="0"/>
              <w:jc w:val="left"/>
              <w:rPr>
                <w:rFonts w:asciiTheme="minorHAnsi" w:eastAsia="Calibri" w:hAnsiTheme="minorHAnsi" w:cstheme="minorHAnsi"/>
                <w:b/>
                <w:bCs/>
                <w:sz w:val="22"/>
                <w:lang w:val="fr-BE"/>
              </w:rPr>
            </w:pPr>
            <w:r w:rsidRPr="00250461">
              <w:rPr>
                <w:rFonts w:asciiTheme="minorHAnsi" w:eastAsia="Calibri" w:hAnsiTheme="minorHAnsi" w:cstheme="minorHAnsi"/>
                <w:b/>
                <w:bCs/>
                <w:sz w:val="22"/>
                <w:lang w:val="fr-BE"/>
              </w:rPr>
              <w:t>Appui technique</w:t>
            </w:r>
          </w:p>
        </w:tc>
        <w:tc>
          <w:tcPr>
            <w:tcW w:w="6232" w:type="dxa"/>
            <w:tcBorders>
              <w:top w:val="single" w:sz="4" w:space="0" w:color="auto"/>
              <w:left w:val="single" w:sz="4" w:space="0" w:color="auto"/>
              <w:bottom w:val="single" w:sz="4" w:space="0" w:color="auto"/>
              <w:right w:val="single" w:sz="4" w:space="0" w:color="auto"/>
            </w:tcBorders>
          </w:tcPr>
          <w:p w14:paraId="5CDAD5C0" w14:textId="77777777" w:rsidR="003229D4" w:rsidRPr="00250461" w:rsidRDefault="002A7809" w:rsidP="001E1695">
            <w:pPr>
              <w:spacing w:after="0"/>
              <w:rPr>
                <w:rFonts w:asciiTheme="minorHAnsi" w:eastAsia="Calibri" w:hAnsiTheme="minorHAnsi" w:cstheme="minorHAnsi"/>
                <w:bCs/>
                <w:sz w:val="22"/>
                <w:lang w:val="fr-BE"/>
              </w:rPr>
            </w:pPr>
            <w:r>
              <w:rPr>
                <w:rFonts w:asciiTheme="minorHAnsi" w:eastAsia="Calibri" w:hAnsiTheme="minorHAnsi" w:cstheme="minorHAnsi"/>
                <w:bCs/>
                <w:sz w:val="22"/>
                <w:lang w:val="fr-BE"/>
              </w:rPr>
              <w:t>Mahamat Al-hassana Idriss</w:t>
            </w:r>
            <w:r w:rsidR="008A2B83" w:rsidRPr="00250461">
              <w:rPr>
                <w:rFonts w:asciiTheme="minorHAnsi" w:eastAsia="Calibri" w:hAnsiTheme="minorHAnsi" w:cstheme="minorHAnsi"/>
                <w:bCs/>
                <w:sz w:val="22"/>
                <w:lang w:val="fr-BE"/>
              </w:rPr>
              <w:t xml:space="preserve"> et Gilles LORDET, chargés de communication (respectivement </w:t>
            </w:r>
            <w:r w:rsidR="009E212C">
              <w:rPr>
                <w:rFonts w:asciiTheme="minorHAnsi" w:eastAsia="Calibri" w:hAnsiTheme="minorHAnsi" w:cstheme="minorHAnsi"/>
                <w:bCs/>
                <w:sz w:val="22"/>
                <w:lang w:val="fr-BE"/>
              </w:rPr>
              <w:t>au Tchad</w:t>
            </w:r>
            <w:r w:rsidR="008A2B83" w:rsidRPr="00250461">
              <w:rPr>
                <w:rFonts w:asciiTheme="minorHAnsi" w:eastAsia="Calibri" w:hAnsiTheme="minorHAnsi" w:cstheme="minorHAnsi"/>
                <w:bCs/>
                <w:sz w:val="22"/>
                <w:lang w:val="fr-BE"/>
              </w:rPr>
              <w:t xml:space="preserve"> et </w:t>
            </w:r>
            <w:r w:rsidR="009E212C">
              <w:rPr>
                <w:rFonts w:asciiTheme="minorHAnsi" w:eastAsia="Calibri" w:hAnsiTheme="minorHAnsi" w:cstheme="minorHAnsi"/>
                <w:bCs/>
                <w:sz w:val="22"/>
                <w:lang w:val="fr-BE"/>
              </w:rPr>
              <w:t xml:space="preserve">au </w:t>
            </w:r>
            <w:r w:rsidR="008A2B83" w:rsidRPr="00250461">
              <w:rPr>
                <w:rFonts w:asciiTheme="minorHAnsi" w:eastAsia="Calibri" w:hAnsiTheme="minorHAnsi" w:cstheme="minorHAnsi"/>
                <w:bCs/>
                <w:sz w:val="22"/>
                <w:lang w:val="fr-BE"/>
              </w:rPr>
              <w:t>siège</w:t>
            </w:r>
            <w:r w:rsidR="009E212C">
              <w:rPr>
                <w:rFonts w:asciiTheme="minorHAnsi" w:eastAsia="Calibri" w:hAnsiTheme="minorHAnsi" w:cstheme="minorHAnsi"/>
                <w:bCs/>
                <w:sz w:val="22"/>
                <w:lang w:val="fr-BE"/>
              </w:rPr>
              <w:t xml:space="preserve"> de HI à Lyon</w:t>
            </w:r>
            <w:r w:rsidR="008A2B83" w:rsidRPr="00250461">
              <w:rPr>
                <w:rFonts w:asciiTheme="minorHAnsi" w:eastAsia="Calibri" w:hAnsiTheme="minorHAnsi" w:cstheme="minorHAnsi"/>
                <w:bCs/>
                <w:sz w:val="22"/>
                <w:lang w:val="fr-BE"/>
              </w:rPr>
              <w:t>)</w:t>
            </w:r>
          </w:p>
        </w:tc>
      </w:tr>
    </w:tbl>
    <w:p w14:paraId="0CA307DA" w14:textId="77777777" w:rsidR="00857E01" w:rsidRPr="00250461" w:rsidRDefault="00857E01" w:rsidP="00EA2F8C">
      <w:pPr>
        <w:rPr>
          <w:rFonts w:asciiTheme="minorHAnsi" w:eastAsia="Calibri" w:hAnsiTheme="minorHAnsi" w:cstheme="minorHAnsi"/>
          <w:sz w:val="22"/>
        </w:rPr>
      </w:pPr>
    </w:p>
    <w:p w14:paraId="6570FE59" w14:textId="77777777" w:rsidR="00250461" w:rsidRPr="00250461" w:rsidRDefault="00250461" w:rsidP="00250461">
      <w:pPr>
        <w:numPr>
          <w:ilvl w:val="0"/>
          <w:numId w:val="2"/>
        </w:numPr>
        <w:shd w:val="clear" w:color="auto" w:fill="9CC2E5"/>
        <w:spacing w:after="240"/>
        <w:ind w:left="284" w:hanging="284"/>
        <w:contextualSpacing/>
        <w:rPr>
          <w:rFonts w:asciiTheme="minorHAnsi" w:eastAsia="Calibri" w:hAnsiTheme="minorHAnsi" w:cstheme="minorHAnsi"/>
          <w:b/>
          <w:sz w:val="22"/>
          <w:lang w:val="fr-BE" w:eastAsia="x-none"/>
        </w:rPr>
      </w:pPr>
      <w:r w:rsidRPr="00250461">
        <w:rPr>
          <w:rFonts w:asciiTheme="minorHAnsi" w:eastAsia="Calibri" w:hAnsiTheme="minorHAnsi" w:cstheme="minorHAnsi"/>
          <w:b/>
          <w:sz w:val="22"/>
          <w:lang w:val="fr-BE" w:eastAsia="x-none"/>
        </w:rPr>
        <w:t>Présentation du Contractant</w:t>
      </w:r>
    </w:p>
    <w:p w14:paraId="3ADA9977" w14:textId="77777777" w:rsidR="00250461" w:rsidRPr="00250461" w:rsidRDefault="00250461" w:rsidP="00250461">
      <w:pPr>
        <w:pStyle w:val="Corpsdetexte"/>
        <w:spacing w:after="120"/>
        <w:jc w:val="both"/>
        <w:rPr>
          <w:rFonts w:asciiTheme="minorHAnsi" w:hAnsiTheme="minorHAnsi" w:cstheme="minorHAnsi"/>
          <w:b w:val="0"/>
          <w:color w:val="auto"/>
          <w:sz w:val="22"/>
          <w:szCs w:val="22"/>
        </w:rPr>
      </w:pPr>
      <w:r w:rsidRPr="00250461">
        <w:rPr>
          <w:rFonts w:asciiTheme="minorHAnsi" w:hAnsiTheme="minorHAnsi" w:cstheme="minorHAnsi"/>
          <w:b w:val="0"/>
          <w:color w:val="auto"/>
          <w:sz w:val="22"/>
          <w:szCs w:val="22"/>
        </w:rPr>
        <w:t xml:space="preserve">FÉDÉRATION HANDICAP INTERNATIONAL </w:t>
      </w:r>
      <w:r w:rsidRPr="00250461">
        <w:rPr>
          <w:rFonts w:asciiTheme="minorHAnsi" w:hAnsiTheme="minorHAnsi" w:cstheme="minorHAnsi"/>
          <w:b w:val="0"/>
          <w:color w:val="auto"/>
          <w:sz w:val="22"/>
          <w:szCs w:val="22"/>
          <w:lang w:val="fr-FR"/>
        </w:rPr>
        <w:t>fondée le 19 juillet 1982 a pour objet d'aider des personnes en situation de déficience ou de handicap qu'elles qu'en soient la nature et la cause, sur le territoire national et dans toutes les régions du globe. L’organisation conduit ses actions sans discrimination politique, confessionnelle, sexuelle, raciale ou ethnique</w:t>
      </w:r>
      <w:r w:rsidRPr="00250461">
        <w:rPr>
          <w:rFonts w:asciiTheme="minorHAnsi" w:hAnsiTheme="minorHAnsi" w:cstheme="minorHAnsi"/>
          <w:b w:val="0"/>
          <w:color w:val="auto"/>
          <w:sz w:val="22"/>
          <w:szCs w:val="22"/>
        </w:rPr>
        <w:t xml:space="preserve">. </w:t>
      </w:r>
    </w:p>
    <w:p w14:paraId="6F3E2ABE" w14:textId="77777777" w:rsidR="00250461" w:rsidRPr="00250461" w:rsidRDefault="00250461" w:rsidP="00250461">
      <w:pPr>
        <w:spacing w:after="120"/>
        <w:rPr>
          <w:rFonts w:asciiTheme="minorHAnsi" w:hAnsiTheme="minorHAnsi" w:cstheme="minorHAnsi"/>
          <w:sz w:val="22"/>
        </w:rPr>
      </w:pPr>
      <w:r w:rsidRPr="00250461">
        <w:rPr>
          <w:rFonts w:asciiTheme="minorHAnsi" w:hAnsiTheme="minorHAnsi" w:cstheme="minorHAnsi"/>
          <w:sz w:val="22"/>
        </w:rPr>
        <w:t>Elle œuvre dans une stricte neutralité et impartialité. De ce fait, sa responsabilité est de penser et agir dans un souci constant de qualité, d’efficacité, du respect de l’individu et de son environnement social et culturel.</w:t>
      </w:r>
    </w:p>
    <w:p w14:paraId="3EFAA3EC" w14:textId="77777777" w:rsidR="00250461" w:rsidRPr="00250461" w:rsidRDefault="00250461" w:rsidP="00250461">
      <w:pPr>
        <w:spacing w:after="120"/>
        <w:rPr>
          <w:rFonts w:asciiTheme="minorHAnsi" w:hAnsiTheme="minorHAnsi" w:cstheme="minorHAnsi"/>
          <w:sz w:val="22"/>
        </w:rPr>
      </w:pPr>
      <w:r w:rsidRPr="00250461">
        <w:rPr>
          <w:rFonts w:asciiTheme="minorHAnsi" w:hAnsiTheme="minorHAnsi" w:cstheme="minorHAnsi"/>
          <w:sz w:val="22"/>
        </w:rPr>
        <w:t xml:space="preserve">Humanité &amp; Inclusion (nouveau nom de Handicap </w:t>
      </w:r>
      <w:r w:rsidR="008D160B" w:rsidRPr="00250461">
        <w:rPr>
          <w:rFonts w:asciiTheme="minorHAnsi" w:hAnsiTheme="minorHAnsi" w:cstheme="minorHAnsi"/>
          <w:sz w:val="22"/>
        </w:rPr>
        <w:t>international</w:t>
      </w:r>
      <w:r w:rsidRPr="00250461">
        <w:rPr>
          <w:rFonts w:asciiTheme="minorHAnsi" w:hAnsiTheme="minorHAnsi" w:cstheme="minorHAnsi"/>
          <w:sz w:val="22"/>
        </w:rPr>
        <w:t xml:space="preserve">) intervient au Tchad dans le cadre des projets d'appui au secteur du Déminage, </w:t>
      </w:r>
      <w:r w:rsidR="009E212C" w:rsidRPr="00250461">
        <w:rPr>
          <w:rFonts w:asciiTheme="minorHAnsi" w:hAnsiTheme="minorHAnsi" w:cstheme="minorHAnsi"/>
          <w:sz w:val="22"/>
        </w:rPr>
        <w:t>d</w:t>
      </w:r>
      <w:r w:rsidR="009E212C">
        <w:rPr>
          <w:rFonts w:asciiTheme="minorHAnsi" w:hAnsiTheme="minorHAnsi" w:cstheme="minorHAnsi"/>
          <w:sz w:val="22"/>
        </w:rPr>
        <w:t>e l’</w:t>
      </w:r>
      <w:r w:rsidR="009E212C" w:rsidRPr="00250461">
        <w:rPr>
          <w:rFonts w:asciiTheme="minorHAnsi" w:hAnsiTheme="minorHAnsi" w:cstheme="minorHAnsi"/>
          <w:sz w:val="22"/>
        </w:rPr>
        <w:t>Education aux risques (engins non explosés, etc.)</w:t>
      </w:r>
      <w:r w:rsidR="009E212C">
        <w:rPr>
          <w:rFonts w:asciiTheme="minorHAnsi" w:hAnsiTheme="minorHAnsi" w:cstheme="minorHAnsi"/>
          <w:sz w:val="22"/>
        </w:rPr>
        <w:t xml:space="preserve">, </w:t>
      </w:r>
      <w:r w:rsidRPr="00250461">
        <w:rPr>
          <w:rFonts w:asciiTheme="minorHAnsi" w:hAnsiTheme="minorHAnsi" w:cstheme="minorHAnsi"/>
          <w:sz w:val="22"/>
        </w:rPr>
        <w:t>de l'Assistance aux victimes</w:t>
      </w:r>
      <w:r w:rsidR="009E212C">
        <w:rPr>
          <w:rFonts w:asciiTheme="minorHAnsi" w:hAnsiTheme="minorHAnsi" w:cstheme="minorHAnsi"/>
          <w:sz w:val="22"/>
        </w:rPr>
        <w:t>/personnes handicapées</w:t>
      </w:r>
      <w:r w:rsidRPr="00250461">
        <w:rPr>
          <w:rFonts w:asciiTheme="minorHAnsi" w:hAnsiTheme="minorHAnsi" w:cstheme="minorHAnsi"/>
          <w:sz w:val="22"/>
        </w:rPr>
        <w:t xml:space="preserve"> </w:t>
      </w:r>
      <w:r w:rsidR="009E212C">
        <w:rPr>
          <w:rFonts w:asciiTheme="minorHAnsi" w:hAnsiTheme="minorHAnsi" w:cstheme="minorHAnsi"/>
          <w:sz w:val="22"/>
        </w:rPr>
        <w:t>et de l’Education intégrée.</w:t>
      </w:r>
    </w:p>
    <w:p w14:paraId="306F79F7" w14:textId="77777777" w:rsidR="003229D4" w:rsidRPr="00250461" w:rsidRDefault="00EB19FF" w:rsidP="00692742">
      <w:pPr>
        <w:numPr>
          <w:ilvl w:val="0"/>
          <w:numId w:val="2"/>
        </w:numPr>
        <w:shd w:val="clear" w:color="auto" w:fill="9CC2E5"/>
        <w:spacing w:before="240" w:after="240"/>
        <w:ind w:left="284" w:hanging="284"/>
        <w:rPr>
          <w:rFonts w:asciiTheme="minorHAnsi" w:eastAsia="Calibri" w:hAnsiTheme="minorHAnsi" w:cstheme="minorHAnsi"/>
          <w:b/>
          <w:sz w:val="22"/>
          <w:lang w:val="fr-BE" w:eastAsia="x-none"/>
        </w:rPr>
      </w:pPr>
      <w:r>
        <w:rPr>
          <w:rFonts w:asciiTheme="minorHAnsi" w:eastAsia="Calibri" w:hAnsiTheme="minorHAnsi" w:cstheme="minorHAnsi"/>
          <w:b/>
          <w:sz w:val="22"/>
          <w:lang w:val="fr-BE" w:eastAsia="x-none"/>
        </w:rPr>
        <w:t>C</w:t>
      </w:r>
      <w:r w:rsidR="003229D4" w:rsidRPr="00250461">
        <w:rPr>
          <w:rFonts w:asciiTheme="minorHAnsi" w:eastAsia="Calibri" w:hAnsiTheme="minorHAnsi" w:cstheme="minorHAnsi"/>
          <w:b/>
          <w:sz w:val="22"/>
          <w:lang w:val="fr-BE" w:eastAsia="x-none"/>
        </w:rPr>
        <w:t>adre</w:t>
      </w:r>
      <w:r w:rsidR="00085785">
        <w:rPr>
          <w:rFonts w:asciiTheme="minorHAnsi" w:eastAsia="Calibri" w:hAnsiTheme="minorHAnsi" w:cstheme="minorHAnsi"/>
          <w:b/>
          <w:sz w:val="22"/>
          <w:lang w:val="fr-BE" w:eastAsia="x-none"/>
        </w:rPr>
        <w:t xml:space="preserve"> de la </w:t>
      </w:r>
      <w:r w:rsidR="00137798">
        <w:rPr>
          <w:rFonts w:asciiTheme="minorHAnsi" w:eastAsia="Calibri" w:hAnsiTheme="minorHAnsi" w:cstheme="minorHAnsi"/>
          <w:b/>
          <w:sz w:val="22"/>
          <w:lang w:val="fr-BE" w:eastAsia="x-none"/>
        </w:rPr>
        <w:t>mission</w:t>
      </w:r>
    </w:p>
    <w:p w14:paraId="3FA6BB6B" w14:textId="77777777" w:rsidR="00250461" w:rsidRDefault="00250461" w:rsidP="00250461">
      <w:pPr>
        <w:rPr>
          <w:rFonts w:asciiTheme="minorHAnsi" w:hAnsiTheme="minorHAnsi" w:cstheme="minorHAnsi"/>
          <w:sz w:val="22"/>
        </w:rPr>
      </w:pPr>
      <w:r w:rsidRPr="00250461">
        <w:rPr>
          <w:rFonts w:asciiTheme="minorHAnsi" w:hAnsiTheme="minorHAnsi" w:cstheme="minorHAnsi"/>
          <w:sz w:val="22"/>
        </w:rPr>
        <w:t xml:space="preserve">Financé par l’Union Européenne (UE), le </w:t>
      </w:r>
      <w:r w:rsidR="009E212C">
        <w:rPr>
          <w:rFonts w:asciiTheme="minorHAnsi" w:hAnsiTheme="minorHAnsi" w:cstheme="minorHAnsi"/>
          <w:sz w:val="22"/>
        </w:rPr>
        <w:t>p</w:t>
      </w:r>
      <w:r w:rsidRPr="00250461">
        <w:rPr>
          <w:rFonts w:asciiTheme="minorHAnsi" w:hAnsiTheme="minorHAnsi" w:cstheme="minorHAnsi"/>
          <w:sz w:val="22"/>
        </w:rPr>
        <w:t>rojet « Appui au déminage, au développement et à la protection sociale des personnes vulnérables » (ci-après abrévié PRODECO) est un projet de 4 ans qui vise à contribuer à la stabilité régionale et à une meilleure gestion des migrations, en s’attaquant aux causes profondes d’instabilité, de déplacements forcés de populations et de migration irrégulière, en accroissant les opportunités économiques, l’égalité des chances, la sécurité et le développement du Tchad.</w:t>
      </w:r>
    </w:p>
    <w:p w14:paraId="7A70C4AB" w14:textId="77777777" w:rsidR="008746D4" w:rsidRDefault="00250461" w:rsidP="00250461">
      <w:pPr>
        <w:rPr>
          <w:rFonts w:asciiTheme="minorHAnsi" w:hAnsiTheme="minorHAnsi" w:cstheme="minorHAnsi"/>
          <w:sz w:val="22"/>
        </w:rPr>
      </w:pPr>
      <w:r w:rsidRPr="00250461">
        <w:rPr>
          <w:rFonts w:asciiTheme="minorHAnsi" w:hAnsiTheme="minorHAnsi" w:cstheme="minorHAnsi"/>
          <w:sz w:val="22"/>
        </w:rPr>
        <w:t>Plus spécifiquement, de septembre 2017 à septembre 2021 le projet PRODECO a pour but d’assurer un appui au déminage, à la protection sociale et au développement des personnes vulnérables</w:t>
      </w:r>
      <w:r w:rsidR="008746D4">
        <w:rPr>
          <w:rFonts w:asciiTheme="minorHAnsi" w:hAnsiTheme="minorHAnsi" w:cstheme="minorHAnsi"/>
          <w:sz w:val="22"/>
        </w:rPr>
        <w:t xml:space="preserve"> dans le Nord du Tchad</w:t>
      </w:r>
      <w:r w:rsidR="009E212C">
        <w:rPr>
          <w:rFonts w:asciiTheme="minorHAnsi" w:hAnsiTheme="minorHAnsi" w:cstheme="minorHAnsi"/>
          <w:sz w:val="22"/>
        </w:rPr>
        <w:t>. Ce projet est mis en œuvre</w:t>
      </w:r>
      <w:r w:rsidR="008746D4">
        <w:rPr>
          <w:rFonts w:asciiTheme="minorHAnsi" w:hAnsiTheme="minorHAnsi" w:cstheme="minorHAnsi"/>
          <w:sz w:val="22"/>
        </w:rPr>
        <w:t xml:space="preserve"> dans les provinces du</w:t>
      </w:r>
      <w:r w:rsidR="008746D4" w:rsidRPr="00250461">
        <w:rPr>
          <w:rFonts w:asciiTheme="minorHAnsi" w:hAnsiTheme="minorHAnsi" w:cstheme="minorHAnsi"/>
          <w:sz w:val="22"/>
        </w:rPr>
        <w:t xml:space="preserve"> Borkou</w:t>
      </w:r>
      <w:r w:rsidR="00456F1D">
        <w:rPr>
          <w:rFonts w:asciiTheme="minorHAnsi" w:hAnsiTheme="minorHAnsi" w:cstheme="minorHAnsi"/>
          <w:sz w:val="22"/>
        </w:rPr>
        <w:t xml:space="preserve">, </w:t>
      </w:r>
      <w:r w:rsidR="008746D4">
        <w:rPr>
          <w:rFonts w:asciiTheme="minorHAnsi" w:hAnsiTheme="minorHAnsi" w:cstheme="minorHAnsi"/>
          <w:sz w:val="22"/>
        </w:rPr>
        <w:t xml:space="preserve">de </w:t>
      </w:r>
      <w:r w:rsidR="008746D4" w:rsidRPr="00250461">
        <w:rPr>
          <w:rFonts w:asciiTheme="minorHAnsi" w:hAnsiTheme="minorHAnsi" w:cstheme="minorHAnsi"/>
          <w:sz w:val="22"/>
        </w:rPr>
        <w:t xml:space="preserve">l’Ennedi Ouest </w:t>
      </w:r>
      <w:r w:rsidR="008746D4">
        <w:rPr>
          <w:rFonts w:asciiTheme="minorHAnsi" w:hAnsiTheme="minorHAnsi" w:cstheme="minorHAnsi"/>
          <w:sz w:val="22"/>
        </w:rPr>
        <w:t>dans</w:t>
      </w:r>
      <w:r w:rsidR="008746D4" w:rsidRPr="00250461">
        <w:rPr>
          <w:rFonts w:asciiTheme="minorHAnsi" w:hAnsiTheme="minorHAnsi" w:cstheme="minorHAnsi"/>
          <w:sz w:val="22"/>
        </w:rPr>
        <w:t xml:space="preserve"> la région du Lac Tchad et </w:t>
      </w:r>
      <w:r w:rsidR="008746D4">
        <w:rPr>
          <w:rFonts w:asciiTheme="minorHAnsi" w:hAnsiTheme="minorHAnsi" w:cstheme="minorHAnsi"/>
          <w:sz w:val="22"/>
        </w:rPr>
        <w:t xml:space="preserve">à </w:t>
      </w:r>
      <w:r w:rsidR="008746D4" w:rsidRPr="00250461">
        <w:rPr>
          <w:rFonts w:asciiTheme="minorHAnsi" w:hAnsiTheme="minorHAnsi" w:cstheme="minorHAnsi"/>
          <w:sz w:val="22"/>
        </w:rPr>
        <w:t>N’Djamena</w:t>
      </w:r>
      <w:r w:rsidR="008746D4">
        <w:rPr>
          <w:rFonts w:asciiTheme="minorHAnsi" w:hAnsiTheme="minorHAnsi" w:cstheme="minorHAnsi"/>
          <w:sz w:val="22"/>
        </w:rPr>
        <w:t xml:space="preserve"> (capitale)</w:t>
      </w:r>
      <w:r w:rsidR="008746D4" w:rsidRPr="00250461">
        <w:rPr>
          <w:rFonts w:asciiTheme="minorHAnsi" w:hAnsiTheme="minorHAnsi" w:cstheme="minorHAnsi"/>
          <w:sz w:val="22"/>
        </w:rPr>
        <w:t>.</w:t>
      </w:r>
    </w:p>
    <w:p w14:paraId="5335DB4A" w14:textId="77777777" w:rsidR="008746D4" w:rsidRDefault="008746D4" w:rsidP="00250461">
      <w:pPr>
        <w:rPr>
          <w:rFonts w:asciiTheme="minorHAnsi" w:hAnsiTheme="minorHAnsi" w:cstheme="minorHAnsi"/>
          <w:sz w:val="22"/>
        </w:rPr>
      </w:pPr>
      <w:r>
        <w:rPr>
          <w:rFonts w:asciiTheme="minorHAnsi" w:hAnsiTheme="minorHAnsi" w:cstheme="minorHAnsi"/>
          <w:sz w:val="22"/>
        </w:rPr>
        <w:lastRenderedPageBreak/>
        <w:t>Le projet vise un total de 74.200 bénéficiaires à travers une approche intégrée qui comprend 4 volets qui se complètent et se renforcent mutuellement :</w:t>
      </w:r>
    </w:p>
    <w:p w14:paraId="542A99CC" w14:textId="77777777" w:rsidR="008746D4" w:rsidRDefault="008746D4" w:rsidP="008746D4">
      <w:pPr>
        <w:pStyle w:val="Paragraphedeliste"/>
        <w:numPr>
          <w:ilvl w:val="0"/>
          <w:numId w:val="22"/>
        </w:numPr>
        <w:rPr>
          <w:rFonts w:asciiTheme="minorHAnsi" w:hAnsiTheme="minorHAnsi" w:cstheme="minorHAnsi"/>
          <w:sz w:val="22"/>
        </w:rPr>
      </w:pPr>
      <w:r>
        <w:rPr>
          <w:rFonts w:asciiTheme="minorHAnsi" w:hAnsiTheme="minorHAnsi" w:cstheme="minorHAnsi"/>
          <w:sz w:val="22"/>
        </w:rPr>
        <w:t>Un volet d’action contre les mines, avec des activités de déminage, de dépollution des restes d’explosifs de guerre (REG) et d’éducation aux risques que représentent ces mines et REG ;</w:t>
      </w:r>
    </w:p>
    <w:p w14:paraId="015B00E1" w14:textId="77777777" w:rsidR="008746D4" w:rsidRDefault="008746D4" w:rsidP="008746D4">
      <w:pPr>
        <w:pStyle w:val="Paragraphedeliste"/>
        <w:numPr>
          <w:ilvl w:val="0"/>
          <w:numId w:val="22"/>
        </w:numPr>
        <w:rPr>
          <w:rFonts w:asciiTheme="minorHAnsi" w:hAnsiTheme="minorHAnsi" w:cstheme="minorHAnsi"/>
          <w:sz w:val="22"/>
        </w:rPr>
      </w:pPr>
      <w:r>
        <w:rPr>
          <w:rFonts w:asciiTheme="minorHAnsi" w:hAnsiTheme="minorHAnsi" w:cstheme="minorHAnsi"/>
          <w:sz w:val="22"/>
        </w:rPr>
        <w:t>Un volet d’appui et de renforcement des capacités de l’autorité nationale de déminage au Tchad, le Haut-Commissariat national de déminage (HCND) ;</w:t>
      </w:r>
    </w:p>
    <w:p w14:paraId="1B3D5C15" w14:textId="77777777" w:rsidR="008746D4" w:rsidRDefault="008746D4" w:rsidP="008746D4">
      <w:pPr>
        <w:pStyle w:val="Paragraphedeliste"/>
        <w:numPr>
          <w:ilvl w:val="0"/>
          <w:numId w:val="22"/>
        </w:numPr>
        <w:rPr>
          <w:rFonts w:asciiTheme="minorHAnsi" w:hAnsiTheme="minorHAnsi" w:cstheme="minorHAnsi"/>
          <w:sz w:val="22"/>
        </w:rPr>
      </w:pPr>
      <w:r>
        <w:rPr>
          <w:rFonts w:asciiTheme="minorHAnsi" w:hAnsiTheme="minorHAnsi" w:cstheme="minorHAnsi"/>
          <w:sz w:val="22"/>
        </w:rPr>
        <w:t>Un volet de développement socioéconomique, avec un accompagnement social personnalisé des ménages très vulnérables, des formations professionnelles, le développement d’activités génératrices de revenu,</w:t>
      </w:r>
    </w:p>
    <w:p w14:paraId="1C0248C8" w14:textId="77777777" w:rsidR="00456F1D" w:rsidRPr="00456F1D" w:rsidRDefault="008746D4" w:rsidP="00456F1D">
      <w:pPr>
        <w:pStyle w:val="Paragraphedeliste"/>
        <w:numPr>
          <w:ilvl w:val="0"/>
          <w:numId w:val="22"/>
        </w:numPr>
        <w:rPr>
          <w:rFonts w:asciiTheme="minorHAnsi" w:hAnsiTheme="minorHAnsi" w:cstheme="minorHAnsi"/>
          <w:sz w:val="22"/>
        </w:rPr>
      </w:pPr>
      <w:r w:rsidRPr="00F14D2E">
        <w:rPr>
          <w:rFonts w:asciiTheme="minorHAnsi" w:hAnsiTheme="minorHAnsi" w:cstheme="minorHAnsi"/>
          <w:sz w:val="22"/>
        </w:rPr>
        <w:t xml:space="preserve">Un volet d’accompagnement des personnes handicapées et victimes des mines et REG, </w:t>
      </w:r>
      <w:r w:rsidR="00F14D2E">
        <w:rPr>
          <w:rFonts w:asciiTheme="minorHAnsi" w:hAnsiTheme="minorHAnsi" w:cstheme="minorHAnsi"/>
          <w:sz w:val="22"/>
        </w:rPr>
        <w:t>et référencement dans un centre de réadaptation</w:t>
      </w:r>
      <w:r w:rsidR="00456F1D">
        <w:rPr>
          <w:rFonts w:asciiTheme="minorHAnsi" w:hAnsiTheme="minorHAnsi" w:cstheme="minorHAnsi"/>
          <w:sz w:val="22"/>
        </w:rPr>
        <w:t xml:space="preserve">. </w:t>
      </w:r>
    </w:p>
    <w:p w14:paraId="1EAED3A6" w14:textId="77777777" w:rsidR="009E212C" w:rsidRPr="00456F1D" w:rsidRDefault="00250461" w:rsidP="00456F1D">
      <w:pPr>
        <w:rPr>
          <w:rFonts w:asciiTheme="minorHAnsi" w:hAnsiTheme="minorHAnsi" w:cstheme="minorHAnsi"/>
          <w:sz w:val="22"/>
        </w:rPr>
      </w:pPr>
      <w:r w:rsidRPr="00456F1D">
        <w:rPr>
          <w:rFonts w:asciiTheme="minorHAnsi" w:hAnsiTheme="minorHAnsi" w:cstheme="minorHAnsi"/>
          <w:sz w:val="22"/>
        </w:rPr>
        <w:t>Le projet PRODECO est mis en œuvre par un Consortium d</w:t>
      </w:r>
      <w:r w:rsidR="009E212C" w:rsidRPr="00456F1D">
        <w:rPr>
          <w:rFonts w:asciiTheme="minorHAnsi" w:hAnsiTheme="minorHAnsi" w:cstheme="minorHAnsi"/>
          <w:sz w:val="22"/>
        </w:rPr>
        <w:t xml:space="preserve">e 4 </w:t>
      </w:r>
      <w:r w:rsidRPr="00456F1D">
        <w:rPr>
          <w:rFonts w:asciiTheme="minorHAnsi" w:hAnsiTheme="minorHAnsi" w:cstheme="minorHAnsi"/>
          <w:sz w:val="22"/>
        </w:rPr>
        <w:t xml:space="preserve">ONGs internationales et nationales composé d’Humanité et Inclusion (HI) comme </w:t>
      </w:r>
      <w:r w:rsidR="009E212C" w:rsidRPr="00456F1D">
        <w:rPr>
          <w:rFonts w:asciiTheme="minorHAnsi" w:hAnsiTheme="minorHAnsi" w:cstheme="minorHAnsi"/>
          <w:sz w:val="22"/>
        </w:rPr>
        <w:t>C</w:t>
      </w:r>
      <w:r w:rsidRPr="00456F1D">
        <w:rPr>
          <w:rFonts w:asciiTheme="minorHAnsi" w:hAnsiTheme="minorHAnsi" w:cstheme="minorHAnsi"/>
          <w:sz w:val="22"/>
        </w:rPr>
        <w:t xml:space="preserve">hef de file du Consortium, Mines Advisory Group (MAG), la Fondation Suisse de Déminage France (FSD) et Secours Catholique et Développement (SECADEV). </w:t>
      </w:r>
    </w:p>
    <w:p w14:paraId="33FA3EDD" w14:textId="77777777" w:rsidR="00250461" w:rsidRPr="00250461" w:rsidRDefault="003C095F" w:rsidP="00250461">
      <w:pPr>
        <w:rPr>
          <w:rFonts w:asciiTheme="minorHAnsi" w:hAnsiTheme="minorHAnsi" w:cstheme="minorHAnsi"/>
          <w:sz w:val="22"/>
        </w:rPr>
      </w:pPr>
      <w:r>
        <w:rPr>
          <w:rFonts w:asciiTheme="minorHAnsi" w:hAnsiTheme="minorHAnsi" w:cstheme="minorHAnsi"/>
          <w:sz w:val="22"/>
        </w:rPr>
        <w:t>P</w:t>
      </w:r>
      <w:r w:rsidR="00250461" w:rsidRPr="00250461">
        <w:rPr>
          <w:rFonts w:asciiTheme="minorHAnsi" w:hAnsiTheme="minorHAnsi" w:cstheme="minorHAnsi"/>
          <w:sz w:val="22"/>
        </w:rPr>
        <w:t>our son volet déminage</w:t>
      </w:r>
      <w:r>
        <w:rPr>
          <w:rFonts w:asciiTheme="minorHAnsi" w:hAnsiTheme="minorHAnsi" w:cstheme="minorHAnsi"/>
          <w:sz w:val="22"/>
        </w:rPr>
        <w:t>, le projet est implémenté en étroite collaboration</w:t>
      </w:r>
      <w:r w:rsidR="00250461" w:rsidRPr="00250461">
        <w:rPr>
          <w:rFonts w:asciiTheme="minorHAnsi" w:hAnsiTheme="minorHAnsi" w:cstheme="minorHAnsi"/>
          <w:sz w:val="22"/>
        </w:rPr>
        <w:t xml:space="preserve"> avec le Haut-Commissariat National de Déminage du Tchad (HCND) en tant qu’autorité nationale d’action contre les mines.</w:t>
      </w:r>
    </w:p>
    <w:p w14:paraId="224A8548" w14:textId="77777777" w:rsidR="00D11B43" w:rsidRPr="00EB19FF" w:rsidRDefault="00250461" w:rsidP="00EB19FF">
      <w:pPr>
        <w:rPr>
          <w:rFonts w:asciiTheme="minorHAnsi" w:hAnsiTheme="minorHAnsi" w:cstheme="minorHAnsi"/>
          <w:sz w:val="22"/>
        </w:rPr>
      </w:pPr>
      <w:r w:rsidRPr="00250461">
        <w:rPr>
          <w:rFonts w:asciiTheme="minorHAnsi" w:hAnsiTheme="minorHAnsi" w:cstheme="minorHAnsi"/>
          <w:sz w:val="22"/>
        </w:rPr>
        <w:t>En tant que Chef de file du Consortium PRODECO, la Coordination générale du projet est assurée par HI.</w:t>
      </w:r>
    </w:p>
    <w:p w14:paraId="1FE7E6F3" w14:textId="77777777" w:rsidR="00EB19FF" w:rsidRDefault="00EB19FF" w:rsidP="00692742">
      <w:pPr>
        <w:numPr>
          <w:ilvl w:val="0"/>
          <w:numId w:val="2"/>
        </w:numPr>
        <w:shd w:val="clear" w:color="auto" w:fill="9CC2E5"/>
        <w:spacing w:before="240" w:after="240"/>
        <w:ind w:left="284" w:hanging="284"/>
        <w:rPr>
          <w:rFonts w:asciiTheme="minorHAnsi" w:eastAsia="Calibri" w:hAnsiTheme="minorHAnsi" w:cstheme="minorHAnsi"/>
          <w:b/>
          <w:sz w:val="22"/>
          <w:lang w:val="fr-BE" w:eastAsia="x-none"/>
        </w:rPr>
      </w:pPr>
      <w:r>
        <w:rPr>
          <w:rFonts w:asciiTheme="minorHAnsi" w:eastAsia="Calibri" w:hAnsiTheme="minorHAnsi" w:cstheme="minorHAnsi"/>
          <w:b/>
          <w:sz w:val="22"/>
          <w:lang w:val="fr-BE" w:eastAsia="x-none"/>
        </w:rPr>
        <w:t>Objectifs</w:t>
      </w:r>
      <w:r w:rsidR="00FE7782">
        <w:rPr>
          <w:rFonts w:asciiTheme="minorHAnsi" w:eastAsia="Calibri" w:hAnsiTheme="minorHAnsi" w:cstheme="minorHAnsi"/>
          <w:b/>
          <w:sz w:val="22"/>
          <w:lang w:val="fr-BE" w:eastAsia="x-none"/>
        </w:rPr>
        <w:t xml:space="preserve">, tâches et </w:t>
      </w:r>
      <w:r w:rsidR="00137798">
        <w:rPr>
          <w:rFonts w:asciiTheme="minorHAnsi" w:eastAsia="Calibri" w:hAnsiTheme="minorHAnsi" w:cstheme="minorHAnsi"/>
          <w:b/>
          <w:sz w:val="22"/>
          <w:lang w:val="fr-BE" w:eastAsia="x-none"/>
        </w:rPr>
        <w:t>supervision de la consultance</w:t>
      </w:r>
    </w:p>
    <w:p w14:paraId="1E93B48F" w14:textId="77777777" w:rsidR="00D74496" w:rsidRDefault="004D670D" w:rsidP="004512DE">
      <w:pPr>
        <w:spacing w:after="120" w:line="276" w:lineRule="auto"/>
        <w:rPr>
          <w:rFonts w:asciiTheme="minorHAnsi" w:hAnsiTheme="minorHAnsi" w:cs="Times-Roman"/>
          <w:sz w:val="22"/>
        </w:rPr>
      </w:pPr>
      <w:r w:rsidRPr="004D670D">
        <w:rPr>
          <w:rFonts w:asciiTheme="minorHAnsi" w:hAnsiTheme="minorHAnsi" w:cs="Times-Roman"/>
          <w:sz w:val="22"/>
        </w:rPr>
        <w:t xml:space="preserve">L’objectif de la consultance </w:t>
      </w:r>
      <w:r w:rsidR="00D74496">
        <w:rPr>
          <w:rFonts w:asciiTheme="minorHAnsi" w:hAnsiTheme="minorHAnsi" w:cs="Times-Roman"/>
          <w:sz w:val="22"/>
        </w:rPr>
        <w:t xml:space="preserve">est l’organisation d’une exposition virtuelle sur un support web. Il s’agit de </w:t>
      </w:r>
      <w:r w:rsidR="007F7B88">
        <w:rPr>
          <w:rFonts w:asciiTheme="minorHAnsi" w:hAnsiTheme="minorHAnsi" w:cs="Times-Roman"/>
          <w:sz w:val="22"/>
        </w:rPr>
        <w:t>présenter/diffuser</w:t>
      </w:r>
      <w:r w:rsidR="00D74496">
        <w:rPr>
          <w:rFonts w:asciiTheme="minorHAnsi" w:hAnsiTheme="minorHAnsi" w:cs="Times-Roman"/>
          <w:sz w:val="22"/>
        </w:rPr>
        <w:t xml:space="preserve"> </w:t>
      </w:r>
      <w:r w:rsidR="007F7B88">
        <w:rPr>
          <w:rFonts w:asciiTheme="minorHAnsi" w:hAnsiTheme="minorHAnsi" w:cs="Times-Roman"/>
          <w:sz w:val="22"/>
        </w:rPr>
        <w:t xml:space="preserve">en ligne </w:t>
      </w:r>
      <w:r w:rsidR="00D74496">
        <w:rPr>
          <w:rFonts w:asciiTheme="minorHAnsi" w:hAnsiTheme="minorHAnsi" w:cs="Times-Roman"/>
          <w:sz w:val="22"/>
        </w:rPr>
        <w:t xml:space="preserve">les </w:t>
      </w:r>
      <w:r w:rsidR="006014C1">
        <w:rPr>
          <w:rFonts w:asciiTheme="minorHAnsi" w:hAnsiTheme="minorHAnsi" w:cs="Times-Roman"/>
          <w:sz w:val="22"/>
        </w:rPr>
        <w:t xml:space="preserve">œuvres </w:t>
      </w:r>
      <w:r w:rsidR="00D74496">
        <w:rPr>
          <w:rFonts w:asciiTheme="minorHAnsi" w:hAnsiTheme="minorHAnsi" w:cs="Times-Roman"/>
          <w:sz w:val="22"/>
        </w:rPr>
        <w:t xml:space="preserve">photographiques et vidéos </w:t>
      </w:r>
      <w:r w:rsidR="008C395B">
        <w:rPr>
          <w:rFonts w:asciiTheme="minorHAnsi" w:hAnsiTheme="minorHAnsi" w:cs="Times-Roman"/>
          <w:sz w:val="22"/>
        </w:rPr>
        <w:t xml:space="preserve">numériques </w:t>
      </w:r>
      <w:r w:rsidR="006014C1">
        <w:rPr>
          <w:rFonts w:asciiTheme="minorHAnsi" w:hAnsiTheme="minorHAnsi" w:cs="Times-Roman"/>
          <w:sz w:val="22"/>
        </w:rPr>
        <w:t>déjà réalisées</w:t>
      </w:r>
      <w:r w:rsidR="00D74496">
        <w:rPr>
          <w:rFonts w:asciiTheme="minorHAnsi" w:hAnsiTheme="minorHAnsi" w:cs="Times-Roman"/>
          <w:sz w:val="22"/>
        </w:rPr>
        <w:t xml:space="preserve"> dans le cadre du projet PRODECO. </w:t>
      </w:r>
      <w:r w:rsidR="006014C1">
        <w:rPr>
          <w:rFonts w:asciiTheme="minorHAnsi" w:hAnsiTheme="minorHAnsi" w:cs="Times-Roman"/>
          <w:sz w:val="22"/>
        </w:rPr>
        <w:t>Cette exposition virtuelle permettra</w:t>
      </w:r>
      <w:r w:rsidR="00077D44">
        <w:rPr>
          <w:rFonts w:asciiTheme="minorHAnsi" w:hAnsiTheme="minorHAnsi" w:cs="Times-Roman"/>
          <w:sz w:val="22"/>
        </w:rPr>
        <w:t xml:space="preserve"> </w:t>
      </w:r>
      <w:r w:rsidR="006014C1">
        <w:rPr>
          <w:rFonts w:asciiTheme="minorHAnsi" w:hAnsiTheme="minorHAnsi" w:cs="Times-Roman"/>
          <w:sz w:val="22"/>
        </w:rPr>
        <w:t>aux groupes cibles nationaux et internationaux de visualiser les progrès réalisés, de mettre en lumière la contribution des bénéficiaires dans ces résultats, de valoriser et replacer les communautés cibles au cœur de l’action en tant qu’acteurs de leur propre développement.</w:t>
      </w:r>
    </w:p>
    <w:p w14:paraId="23829D97" w14:textId="77777777" w:rsidR="009E212C" w:rsidRDefault="009E212C" w:rsidP="00EB19FF">
      <w:pPr>
        <w:spacing w:after="120" w:line="259" w:lineRule="auto"/>
        <w:rPr>
          <w:rFonts w:asciiTheme="minorHAnsi" w:eastAsia="Calibri" w:hAnsiTheme="minorHAnsi" w:cstheme="minorHAnsi"/>
          <w:sz w:val="22"/>
        </w:rPr>
      </w:pPr>
      <w:r>
        <w:rPr>
          <w:rFonts w:asciiTheme="minorHAnsi" w:eastAsia="Calibri" w:hAnsiTheme="minorHAnsi" w:cstheme="minorHAnsi"/>
          <w:sz w:val="22"/>
        </w:rPr>
        <w:t>Au niveau national les cibles de cette communication sont les bénéficiaires du projet, les communautés et les autorités locales des provinces d’intervention (BET), les autorités nationales, les partenaires techniques et financiers œuvrant au Tchad. Au niveau européen et international, cette communication doit toucher le grand public européen (qui connait peu le Tchad et le projet).</w:t>
      </w:r>
    </w:p>
    <w:p w14:paraId="64E47E8F" w14:textId="77777777" w:rsidR="00EB19FF" w:rsidRPr="0059244E" w:rsidRDefault="0015020E" w:rsidP="0074032C">
      <w:pPr>
        <w:spacing w:line="259" w:lineRule="auto"/>
        <w:rPr>
          <w:rFonts w:asciiTheme="minorHAnsi" w:eastAsia="Calibri" w:hAnsiTheme="minorHAnsi" w:cstheme="minorHAnsi"/>
          <w:b/>
          <w:sz w:val="22"/>
          <w:lang w:val="fr-BE"/>
        </w:rPr>
      </w:pPr>
      <w:r w:rsidRPr="0059244E">
        <w:rPr>
          <w:rFonts w:asciiTheme="minorHAnsi" w:eastAsia="Calibri" w:hAnsiTheme="minorHAnsi" w:cstheme="minorHAnsi"/>
          <w:b/>
          <w:sz w:val="22"/>
        </w:rPr>
        <w:t>Plus spécifiquement</w:t>
      </w:r>
      <w:r w:rsidR="00EB19FF" w:rsidRPr="0059244E">
        <w:rPr>
          <w:rFonts w:asciiTheme="minorHAnsi" w:eastAsia="Calibri" w:hAnsiTheme="minorHAnsi" w:cstheme="minorHAnsi"/>
          <w:b/>
          <w:sz w:val="22"/>
        </w:rPr>
        <w:t xml:space="preserve">, </w:t>
      </w:r>
      <w:r w:rsidRPr="0059244E">
        <w:rPr>
          <w:rFonts w:asciiTheme="minorHAnsi" w:eastAsia="Calibri" w:hAnsiTheme="minorHAnsi" w:cstheme="minorHAnsi"/>
          <w:b/>
          <w:sz w:val="22"/>
        </w:rPr>
        <w:t xml:space="preserve">cette consultance vise à : </w:t>
      </w:r>
    </w:p>
    <w:p w14:paraId="2CD82E32" w14:textId="77777777" w:rsidR="007510AD" w:rsidRPr="00077D44" w:rsidRDefault="00077D44" w:rsidP="00077D44">
      <w:pPr>
        <w:pStyle w:val="Paragraphedeliste"/>
        <w:numPr>
          <w:ilvl w:val="0"/>
          <w:numId w:val="4"/>
        </w:numPr>
        <w:autoSpaceDE w:val="0"/>
        <w:autoSpaceDN w:val="0"/>
        <w:adjustRightInd w:val="0"/>
        <w:spacing w:after="0" w:line="276" w:lineRule="auto"/>
        <w:rPr>
          <w:rFonts w:asciiTheme="minorHAnsi" w:hAnsiTheme="minorHAnsi" w:cs="Times-Roman"/>
          <w:sz w:val="22"/>
        </w:rPr>
      </w:pPr>
      <w:r w:rsidRPr="00077D44">
        <w:rPr>
          <w:rFonts w:asciiTheme="minorHAnsi" w:hAnsiTheme="minorHAnsi" w:cs="Times-Roman"/>
          <w:sz w:val="22"/>
        </w:rPr>
        <w:t>Faire une présentation en ligne des œuvres déjà réalisées (photos et vidéos) ;</w:t>
      </w:r>
    </w:p>
    <w:p w14:paraId="7C710815" w14:textId="77777777" w:rsidR="00077D44" w:rsidRPr="00907655" w:rsidRDefault="00077D44" w:rsidP="00077D44">
      <w:pPr>
        <w:numPr>
          <w:ilvl w:val="0"/>
          <w:numId w:val="4"/>
        </w:numPr>
        <w:autoSpaceDE w:val="0"/>
        <w:autoSpaceDN w:val="0"/>
        <w:adjustRightInd w:val="0"/>
        <w:spacing w:before="100" w:beforeAutospacing="1" w:after="0" w:afterAutospacing="1" w:line="276" w:lineRule="auto"/>
        <w:rPr>
          <w:rFonts w:asciiTheme="minorHAnsi" w:eastAsia="Times New Roman" w:hAnsiTheme="minorHAnsi" w:cs="Times-Roman"/>
          <w:sz w:val="22"/>
          <w:lang w:eastAsia="fr-FR"/>
        </w:rPr>
      </w:pPr>
      <w:r w:rsidRPr="00077D44">
        <w:rPr>
          <w:rFonts w:asciiTheme="minorHAnsi" w:eastAsia="Times New Roman" w:hAnsiTheme="minorHAnsi" w:cs="Times New Roman"/>
          <w:sz w:val="22"/>
          <w:lang w:eastAsia="fr-FR"/>
        </w:rPr>
        <w:t>Exposition accessible</w:t>
      </w:r>
      <w:r w:rsidRPr="00907655">
        <w:rPr>
          <w:rFonts w:asciiTheme="minorHAnsi" w:eastAsia="Times New Roman" w:hAnsiTheme="minorHAnsi" w:cs="Times New Roman"/>
          <w:sz w:val="22"/>
          <w:lang w:eastAsia="fr-FR"/>
        </w:rPr>
        <w:t xml:space="preserve"> à tout moment </w:t>
      </w:r>
      <w:r w:rsidRPr="00077D44">
        <w:rPr>
          <w:rFonts w:asciiTheme="minorHAnsi" w:eastAsia="Times New Roman" w:hAnsiTheme="minorHAnsi" w:cs="Times New Roman"/>
          <w:sz w:val="22"/>
          <w:lang w:eastAsia="fr-FR"/>
        </w:rPr>
        <w:t>notamment au grand public ;</w:t>
      </w:r>
    </w:p>
    <w:p w14:paraId="174FF841" w14:textId="77777777" w:rsidR="00077D44" w:rsidRPr="00077D44" w:rsidRDefault="00077D44" w:rsidP="00077D44">
      <w:pPr>
        <w:pStyle w:val="Paragraphedeliste"/>
        <w:numPr>
          <w:ilvl w:val="0"/>
          <w:numId w:val="4"/>
        </w:numPr>
        <w:autoSpaceDE w:val="0"/>
        <w:autoSpaceDN w:val="0"/>
        <w:adjustRightInd w:val="0"/>
        <w:spacing w:after="0" w:line="276" w:lineRule="auto"/>
        <w:rPr>
          <w:rFonts w:asciiTheme="minorHAnsi" w:hAnsiTheme="minorHAnsi" w:cs="Times-Roman"/>
          <w:sz w:val="22"/>
        </w:rPr>
      </w:pPr>
      <w:r w:rsidRPr="00077D44">
        <w:rPr>
          <w:rFonts w:asciiTheme="minorHAnsi" w:eastAsia="Times New Roman" w:hAnsiTheme="minorHAnsi" w:cs="Times New Roman"/>
          <w:sz w:val="22"/>
          <w:lang w:eastAsia="fr-FR"/>
        </w:rPr>
        <w:t xml:space="preserve">Prendre en compte la </w:t>
      </w:r>
      <w:r w:rsidRPr="00907655">
        <w:rPr>
          <w:rFonts w:asciiTheme="minorHAnsi" w:eastAsia="Times New Roman" w:hAnsiTheme="minorHAnsi" w:cs="Times New Roman"/>
          <w:sz w:val="22"/>
          <w:lang w:eastAsia="fr-FR"/>
        </w:rPr>
        <w:t xml:space="preserve">charte graphique et </w:t>
      </w:r>
      <w:r w:rsidRPr="00077D44">
        <w:rPr>
          <w:rFonts w:asciiTheme="minorHAnsi" w:eastAsia="Times New Roman" w:hAnsiTheme="minorHAnsi" w:cs="Times New Roman"/>
          <w:sz w:val="22"/>
          <w:lang w:eastAsia="fr-FR"/>
        </w:rPr>
        <w:t xml:space="preserve">la </w:t>
      </w:r>
      <w:r w:rsidRPr="00907655">
        <w:rPr>
          <w:rFonts w:asciiTheme="minorHAnsi" w:eastAsia="Times New Roman" w:hAnsiTheme="minorHAnsi" w:cs="Times New Roman"/>
          <w:sz w:val="22"/>
          <w:lang w:eastAsia="fr-FR"/>
        </w:rPr>
        <w:t>conception de site</w:t>
      </w:r>
      <w:r w:rsidR="00BA0F2E">
        <w:rPr>
          <w:rFonts w:asciiTheme="minorHAnsi" w:eastAsia="Times New Roman" w:hAnsiTheme="minorHAnsi" w:cs="Times New Roman"/>
          <w:sz w:val="22"/>
          <w:lang w:eastAsia="fr-FR"/>
        </w:rPr>
        <w:t xml:space="preserve"> </w:t>
      </w:r>
      <w:r w:rsidRPr="00907655">
        <w:rPr>
          <w:rFonts w:asciiTheme="minorHAnsi" w:eastAsia="Times New Roman" w:hAnsiTheme="minorHAnsi" w:cs="Times New Roman"/>
          <w:sz w:val="22"/>
          <w:lang w:eastAsia="fr-FR"/>
        </w:rPr>
        <w:t>web</w:t>
      </w:r>
      <w:r w:rsidR="00BA0F2E">
        <w:rPr>
          <w:rFonts w:asciiTheme="minorHAnsi" w:eastAsia="Times New Roman" w:hAnsiTheme="minorHAnsi" w:cs="Times New Roman"/>
          <w:sz w:val="22"/>
          <w:lang w:eastAsia="fr-FR"/>
        </w:rPr>
        <w:t>,</w:t>
      </w:r>
      <w:r w:rsidRPr="00907655">
        <w:rPr>
          <w:rFonts w:asciiTheme="minorHAnsi" w:eastAsia="Times New Roman" w:hAnsiTheme="minorHAnsi" w:cs="Times New Roman"/>
          <w:sz w:val="22"/>
          <w:lang w:eastAsia="fr-FR"/>
        </w:rPr>
        <w:t xml:space="preserve"> design, écriture web, optimisation pour les moteurs de recherche</w:t>
      </w:r>
      <w:r w:rsidRPr="00077D44">
        <w:rPr>
          <w:rFonts w:asciiTheme="minorHAnsi" w:eastAsia="Times New Roman" w:hAnsiTheme="minorHAnsi" w:cs="Times New Roman"/>
          <w:sz w:val="22"/>
          <w:lang w:eastAsia="fr-FR"/>
        </w:rPr>
        <w:t> ;</w:t>
      </w:r>
    </w:p>
    <w:p w14:paraId="71F39B5E" w14:textId="77777777" w:rsidR="00077D44" w:rsidRPr="00077D44" w:rsidRDefault="00077D44" w:rsidP="00077D44">
      <w:pPr>
        <w:pStyle w:val="Paragraphedeliste"/>
        <w:numPr>
          <w:ilvl w:val="0"/>
          <w:numId w:val="4"/>
        </w:numPr>
        <w:autoSpaceDE w:val="0"/>
        <w:autoSpaceDN w:val="0"/>
        <w:adjustRightInd w:val="0"/>
        <w:spacing w:after="0" w:line="276" w:lineRule="auto"/>
        <w:rPr>
          <w:rFonts w:asciiTheme="minorHAnsi" w:hAnsiTheme="minorHAnsi" w:cs="Times-Roman"/>
          <w:sz w:val="22"/>
        </w:rPr>
      </w:pPr>
      <w:r w:rsidRPr="00077D44">
        <w:rPr>
          <w:rFonts w:asciiTheme="minorHAnsi" w:eastAsia="Times New Roman" w:hAnsiTheme="minorHAnsi" w:cs="Times New Roman"/>
          <w:sz w:val="22"/>
          <w:lang w:eastAsia="fr-FR"/>
        </w:rPr>
        <w:t xml:space="preserve">Prendre en compte : </w:t>
      </w:r>
      <w:r w:rsidRPr="00907655">
        <w:rPr>
          <w:rFonts w:asciiTheme="minorHAnsi" w:eastAsia="Times New Roman" w:hAnsiTheme="minorHAnsi" w:cs="Times New Roman"/>
          <w:sz w:val="22"/>
          <w:lang w:eastAsia="fr-FR"/>
        </w:rPr>
        <w:t>texte illustré, défilement de photos, feuilletage</w:t>
      </w:r>
    </w:p>
    <w:p w14:paraId="299C6979" w14:textId="77777777" w:rsidR="00FE7782" w:rsidRPr="00290549" w:rsidRDefault="0015020E" w:rsidP="003C7705">
      <w:pPr>
        <w:spacing w:before="120" w:after="120"/>
        <w:rPr>
          <w:rFonts w:asciiTheme="minorHAnsi" w:eastAsia="Calibri" w:hAnsiTheme="minorHAnsi" w:cstheme="minorHAnsi"/>
          <w:b/>
          <w:sz w:val="22"/>
          <w:lang w:eastAsia="zh-CN"/>
        </w:rPr>
      </w:pPr>
      <w:r w:rsidRPr="00290549">
        <w:rPr>
          <w:rFonts w:asciiTheme="minorHAnsi" w:eastAsia="Calibri" w:hAnsiTheme="minorHAnsi" w:cstheme="minorHAnsi"/>
          <w:b/>
          <w:sz w:val="22"/>
          <w:lang w:eastAsia="zh-CN"/>
        </w:rPr>
        <w:t>Pour mener à bien ces objectifs, l</w:t>
      </w:r>
      <w:r w:rsidR="00FE7782" w:rsidRPr="00290549">
        <w:rPr>
          <w:rFonts w:asciiTheme="minorHAnsi" w:eastAsia="Calibri" w:hAnsiTheme="minorHAnsi" w:cstheme="minorHAnsi"/>
          <w:b/>
          <w:sz w:val="22"/>
          <w:lang w:eastAsia="zh-CN"/>
        </w:rPr>
        <w:t>es tâches sont les suivantes :</w:t>
      </w:r>
    </w:p>
    <w:p w14:paraId="70871867" w14:textId="77777777" w:rsidR="00FE7782" w:rsidRDefault="00077D44" w:rsidP="00FE7782">
      <w:pPr>
        <w:numPr>
          <w:ilvl w:val="0"/>
          <w:numId w:val="4"/>
        </w:numPr>
        <w:spacing w:after="0" w:line="259" w:lineRule="auto"/>
        <w:contextualSpacing/>
        <w:rPr>
          <w:rFonts w:asciiTheme="minorHAnsi" w:eastAsia="Calibri" w:hAnsiTheme="minorHAnsi" w:cstheme="minorHAnsi"/>
          <w:sz w:val="22"/>
          <w:lang w:eastAsia="zh-CN"/>
        </w:rPr>
      </w:pPr>
      <w:r>
        <w:rPr>
          <w:rFonts w:asciiTheme="minorHAnsi" w:eastAsia="Calibri" w:hAnsiTheme="minorHAnsi" w:cstheme="minorHAnsi"/>
          <w:sz w:val="22"/>
          <w:lang w:eastAsia="zh-CN"/>
        </w:rPr>
        <w:t>La conception de l’exposition</w:t>
      </w:r>
      <w:r w:rsidR="00FE7782">
        <w:rPr>
          <w:rFonts w:asciiTheme="minorHAnsi" w:eastAsia="Calibri" w:hAnsiTheme="minorHAnsi" w:cstheme="minorHAnsi"/>
          <w:sz w:val="22"/>
          <w:lang w:eastAsia="zh-CN"/>
        </w:rPr>
        <w:t> </w:t>
      </w:r>
      <w:r w:rsidR="00BA0F2E">
        <w:rPr>
          <w:rFonts w:asciiTheme="minorHAnsi" w:eastAsia="Calibri" w:hAnsiTheme="minorHAnsi" w:cstheme="minorHAnsi"/>
          <w:sz w:val="22"/>
          <w:lang w:eastAsia="zh-CN"/>
        </w:rPr>
        <w:t>(création</w:t>
      </w:r>
      <w:r w:rsidR="008E5026">
        <w:rPr>
          <w:rFonts w:asciiTheme="minorHAnsi" w:eastAsia="Calibri" w:hAnsiTheme="minorHAnsi" w:cstheme="minorHAnsi"/>
          <w:sz w:val="22"/>
          <w:lang w:eastAsia="zh-CN"/>
        </w:rPr>
        <w:t xml:space="preserve"> page web)</w:t>
      </w:r>
      <w:r w:rsidR="00FE7782">
        <w:rPr>
          <w:rFonts w:asciiTheme="minorHAnsi" w:eastAsia="Calibri" w:hAnsiTheme="minorHAnsi" w:cstheme="minorHAnsi"/>
          <w:sz w:val="22"/>
          <w:lang w:eastAsia="zh-CN"/>
        </w:rPr>
        <w:t>;</w:t>
      </w:r>
    </w:p>
    <w:p w14:paraId="09C01245" w14:textId="77777777" w:rsidR="00077D44" w:rsidRDefault="00077D44" w:rsidP="00FE7782">
      <w:pPr>
        <w:numPr>
          <w:ilvl w:val="0"/>
          <w:numId w:val="4"/>
        </w:numPr>
        <w:spacing w:after="0" w:line="259" w:lineRule="auto"/>
        <w:contextualSpacing/>
        <w:rPr>
          <w:rFonts w:asciiTheme="minorHAnsi" w:eastAsia="Calibri" w:hAnsiTheme="minorHAnsi" w:cstheme="minorHAnsi"/>
          <w:sz w:val="22"/>
          <w:lang w:eastAsia="zh-CN"/>
        </w:rPr>
      </w:pPr>
      <w:r>
        <w:rPr>
          <w:rFonts w:asciiTheme="minorHAnsi" w:eastAsia="Calibri" w:hAnsiTheme="minorHAnsi" w:cstheme="minorHAnsi"/>
          <w:sz w:val="22"/>
          <w:lang w:eastAsia="zh-CN"/>
        </w:rPr>
        <w:t>Choix des supports graphiques, design</w:t>
      </w:r>
      <w:r w:rsidR="006D3262">
        <w:rPr>
          <w:rFonts w:asciiTheme="minorHAnsi" w:eastAsia="Calibri" w:hAnsiTheme="minorHAnsi" w:cstheme="minorHAnsi"/>
          <w:sz w:val="22"/>
          <w:lang w:eastAsia="zh-CN"/>
        </w:rPr>
        <w:t>… ;</w:t>
      </w:r>
    </w:p>
    <w:p w14:paraId="28899571" w14:textId="77777777" w:rsidR="006D3262" w:rsidRDefault="006D3262" w:rsidP="00FE7782">
      <w:pPr>
        <w:numPr>
          <w:ilvl w:val="0"/>
          <w:numId w:val="4"/>
        </w:numPr>
        <w:spacing w:after="0" w:line="259" w:lineRule="auto"/>
        <w:contextualSpacing/>
        <w:rPr>
          <w:rFonts w:asciiTheme="minorHAnsi" w:eastAsia="Calibri" w:hAnsiTheme="minorHAnsi" w:cstheme="minorHAnsi"/>
          <w:sz w:val="22"/>
          <w:lang w:eastAsia="zh-CN"/>
        </w:rPr>
      </w:pPr>
      <w:r>
        <w:rPr>
          <w:rFonts w:asciiTheme="minorHAnsi" w:eastAsia="Calibri" w:hAnsiTheme="minorHAnsi" w:cstheme="minorHAnsi"/>
          <w:sz w:val="22"/>
          <w:lang w:eastAsia="zh-CN"/>
        </w:rPr>
        <w:t>Numérisation ;</w:t>
      </w:r>
    </w:p>
    <w:p w14:paraId="4136E89E" w14:textId="77777777" w:rsidR="006D3262" w:rsidRDefault="006D3262" w:rsidP="00FE7782">
      <w:pPr>
        <w:numPr>
          <w:ilvl w:val="0"/>
          <w:numId w:val="4"/>
        </w:numPr>
        <w:spacing w:after="0" w:line="259" w:lineRule="auto"/>
        <w:contextualSpacing/>
        <w:rPr>
          <w:rFonts w:asciiTheme="minorHAnsi" w:eastAsia="Calibri" w:hAnsiTheme="minorHAnsi" w:cstheme="minorHAnsi"/>
          <w:sz w:val="22"/>
          <w:lang w:eastAsia="zh-CN"/>
        </w:rPr>
      </w:pPr>
      <w:r>
        <w:rPr>
          <w:rFonts w:asciiTheme="minorHAnsi" w:eastAsia="Calibri" w:hAnsiTheme="minorHAnsi" w:cstheme="minorHAnsi"/>
          <w:sz w:val="22"/>
          <w:lang w:eastAsia="zh-CN"/>
        </w:rPr>
        <w:t>Réalisation et mise en ligne ;</w:t>
      </w:r>
    </w:p>
    <w:p w14:paraId="7286C3B2" w14:textId="77777777" w:rsidR="006D3262" w:rsidRDefault="006D3262" w:rsidP="006D3262">
      <w:pPr>
        <w:pStyle w:val="Default"/>
      </w:pPr>
    </w:p>
    <w:p w14:paraId="370E7CC0" w14:textId="77777777" w:rsidR="006D3262" w:rsidRPr="006D3262" w:rsidRDefault="006D3262" w:rsidP="006D3262">
      <w:pPr>
        <w:pStyle w:val="Default"/>
        <w:spacing w:line="276" w:lineRule="auto"/>
        <w:jc w:val="both"/>
        <w:rPr>
          <w:rFonts w:asciiTheme="minorHAnsi" w:hAnsiTheme="minorHAnsi"/>
          <w:color w:val="auto"/>
          <w:sz w:val="22"/>
          <w:szCs w:val="22"/>
        </w:rPr>
      </w:pPr>
      <w:r w:rsidRPr="006D3262">
        <w:rPr>
          <w:rFonts w:asciiTheme="minorHAnsi" w:hAnsiTheme="minorHAnsi"/>
          <w:color w:val="auto"/>
          <w:sz w:val="22"/>
          <w:szCs w:val="22"/>
        </w:rPr>
        <w:lastRenderedPageBreak/>
        <w:t xml:space="preserve">La mise en page et l’animation de l’exposition sont primordiales. Elles doivent être efficaces, claires, lisibles et attractives. </w:t>
      </w:r>
      <w:r>
        <w:rPr>
          <w:rFonts w:asciiTheme="minorHAnsi" w:hAnsiTheme="minorHAnsi"/>
          <w:color w:val="auto"/>
          <w:sz w:val="22"/>
          <w:szCs w:val="22"/>
        </w:rPr>
        <w:t xml:space="preserve">Le consultant doit </w:t>
      </w:r>
      <w:r w:rsidRPr="006D3262">
        <w:rPr>
          <w:rFonts w:asciiTheme="minorHAnsi" w:hAnsiTheme="minorHAnsi"/>
          <w:color w:val="auto"/>
          <w:sz w:val="22"/>
          <w:szCs w:val="22"/>
        </w:rPr>
        <w:t>veiller à soigner particulièrement la page d’accueil, à privilégier des notices courtes et à présenter une barre de navigation en fil directeur sur toutes les pages du site pour que l’utilisateur puisse se repérer facilement. Ne pas omettre également d’insérer une page de crédits et remerciements ainsi qu’une page de copyright sur les droits des documents. Veiller également à l’accessibilité de l’exposition.</w:t>
      </w:r>
    </w:p>
    <w:p w14:paraId="41D4999B" w14:textId="77777777" w:rsidR="00077D44" w:rsidRDefault="00077D44" w:rsidP="00077D44">
      <w:pPr>
        <w:pStyle w:val="Paragraphedeliste"/>
        <w:autoSpaceDE w:val="0"/>
        <w:autoSpaceDN w:val="0"/>
        <w:adjustRightInd w:val="0"/>
        <w:spacing w:after="0" w:line="276" w:lineRule="auto"/>
        <w:rPr>
          <w:rFonts w:asciiTheme="minorHAnsi" w:hAnsiTheme="minorHAnsi"/>
          <w:sz w:val="22"/>
        </w:rPr>
      </w:pPr>
    </w:p>
    <w:p w14:paraId="1415B092" w14:textId="77777777" w:rsidR="00EB19FF" w:rsidRPr="006D3262" w:rsidRDefault="00EB19FF" w:rsidP="006D3262">
      <w:pPr>
        <w:autoSpaceDE w:val="0"/>
        <w:autoSpaceDN w:val="0"/>
        <w:adjustRightInd w:val="0"/>
        <w:spacing w:after="0" w:line="276" w:lineRule="auto"/>
        <w:rPr>
          <w:rFonts w:asciiTheme="minorHAnsi" w:eastAsia="Calibri" w:hAnsiTheme="minorHAnsi" w:cstheme="minorHAnsi"/>
          <w:sz w:val="22"/>
          <w:lang w:eastAsia="zh-CN"/>
        </w:rPr>
      </w:pPr>
      <w:r w:rsidRPr="006D3262">
        <w:rPr>
          <w:rFonts w:asciiTheme="minorHAnsi" w:eastAsia="Calibri" w:hAnsiTheme="minorHAnsi" w:cstheme="minorHAnsi"/>
          <w:sz w:val="22"/>
          <w:lang w:eastAsia="zh-CN"/>
        </w:rPr>
        <w:t xml:space="preserve">Le </w:t>
      </w:r>
      <w:r w:rsidR="007510AD" w:rsidRPr="006D3262">
        <w:rPr>
          <w:rFonts w:asciiTheme="minorHAnsi" w:eastAsia="Calibri" w:hAnsiTheme="minorHAnsi" w:cstheme="minorHAnsi"/>
          <w:sz w:val="22"/>
          <w:lang w:eastAsia="zh-CN"/>
        </w:rPr>
        <w:t xml:space="preserve">(la) consultant(e) </w:t>
      </w:r>
      <w:r w:rsidR="0015020E" w:rsidRPr="006D3262">
        <w:rPr>
          <w:rFonts w:asciiTheme="minorHAnsi" w:eastAsia="Calibri" w:hAnsiTheme="minorHAnsi" w:cstheme="minorHAnsi"/>
          <w:sz w:val="22"/>
          <w:lang w:eastAsia="zh-CN"/>
        </w:rPr>
        <w:t>travaillera sous la supervision directe de</w:t>
      </w:r>
      <w:r w:rsidRPr="006D3262">
        <w:rPr>
          <w:rFonts w:asciiTheme="minorHAnsi" w:eastAsia="Calibri" w:hAnsiTheme="minorHAnsi" w:cstheme="minorHAnsi"/>
          <w:sz w:val="22"/>
          <w:lang w:eastAsia="zh-CN"/>
        </w:rPr>
        <w:t xml:space="preserve"> l</w:t>
      </w:r>
      <w:r w:rsidR="00593BD0" w:rsidRPr="006D3262">
        <w:rPr>
          <w:rFonts w:asciiTheme="minorHAnsi" w:eastAsia="Calibri" w:hAnsiTheme="minorHAnsi" w:cstheme="minorHAnsi"/>
          <w:sz w:val="22"/>
          <w:lang w:eastAsia="zh-CN"/>
        </w:rPr>
        <w:t>a Coordinatrice du Consortium PRODECO.</w:t>
      </w:r>
      <w:r w:rsidR="007510AD" w:rsidRPr="006D3262">
        <w:rPr>
          <w:rFonts w:asciiTheme="minorHAnsi" w:eastAsia="Calibri" w:hAnsiTheme="minorHAnsi" w:cstheme="minorHAnsi"/>
          <w:sz w:val="22"/>
          <w:lang w:eastAsia="zh-CN"/>
        </w:rPr>
        <w:t xml:space="preserve"> Au niveau technique, i</w:t>
      </w:r>
      <w:r w:rsidR="00593BD0" w:rsidRPr="006D3262">
        <w:rPr>
          <w:rFonts w:asciiTheme="minorHAnsi" w:eastAsia="Calibri" w:hAnsiTheme="minorHAnsi" w:cstheme="minorHAnsi"/>
          <w:sz w:val="22"/>
          <w:lang w:eastAsia="zh-CN"/>
        </w:rPr>
        <w:t xml:space="preserve">l (elle) </w:t>
      </w:r>
      <w:r w:rsidRPr="006D3262">
        <w:rPr>
          <w:rFonts w:asciiTheme="minorHAnsi" w:eastAsia="Calibri" w:hAnsiTheme="minorHAnsi" w:cstheme="minorHAnsi"/>
          <w:sz w:val="22"/>
          <w:lang w:eastAsia="zh-CN"/>
        </w:rPr>
        <w:t xml:space="preserve">travaillera </w:t>
      </w:r>
      <w:r w:rsidR="007510AD" w:rsidRPr="006D3262">
        <w:rPr>
          <w:rFonts w:asciiTheme="minorHAnsi" w:eastAsia="Calibri" w:hAnsiTheme="minorHAnsi" w:cstheme="minorHAnsi"/>
          <w:sz w:val="22"/>
          <w:lang w:eastAsia="zh-CN"/>
        </w:rPr>
        <w:t xml:space="preserve">en étroite collaboration </w:t>
      </w:r>
      <w:r w:rsidRPr="006D3262">
        <w:rPr>
          <w:rFonts w:asciiTheme="minorHAnsi" w:eastAsia="Calibri" w:hAnsiTheme="minorHAnsi" w:cstheme="minorHAnsi"/>
          <w:sz w:val="22"/>
          <w:lang w:eastAsia="zh-CN"/>
        </w:rPr>
        <w:t xml:space="preserve">avec </w:t>
      </w:r>
      <w:r w:rsidR="007510AD" w:rsidRPr="006D3262">
        <w:rPr>
          <w:rFonts w:asciiTheme="minorHAnsi" w:eastAsia="Calibri" w:hAnsiTheme="minorHAnsi" w:cstheme="minorHAnsi"/>
          <w:sz w:val="22"/>
          <w:lang w:eastAsia="zh-CN"/>
        </w:rPr>
        <w:t>les chargés de communication</w:t>
      </w:r>
      <w:r w:rsidR="0015020E" w:rsidRPr="006D3262">
        <w:rPr>
          <w:rFonts w:asciiTheme="minorHAnsi" w:eastAsia="Calibri" w:hAnsiTheme="minorHAnsi" w:cstheme="minorHAnsi"/>
          <w:sz w:val="22"/>
          <w:lang w:eastAsia="zh-CN"/>
        </w:rPr>
        <w:t xml:space="preserve"> de HI</w:t>
      </w:r>
      <w:r w:rsidR="007510AD" w:rsidRPr="006D3262">
        <w:rPr>
          <w:rFonts w:asciiTheme="minorHAnsi" w:eastAsia="Calibri" w:hAnsiTheme="minorHAnsi" w:cstheme="minorHAnsi"/>
          <w:sz w:val="22"/>
          <w:lang w:eastAsia="zh-CN"/>
        </w:rPr>
        <w:t xml:space="preserve"> basés </w:t>
      </w:r>
      <w:r w:rsidR="0015020E" w:rsidRPr="006D3262">
        <w:rPr>
          <w:rFonts w:asciiTheme="minorHAnsi" w:eastAsia="Calibri" w:hAnsiTheme="minorHAnsi" w:cstheme="minorHAnsi"/>
          <w:sz w:val="22"/>
          <w:lang w:eastAsia="zh-CN"/>
        </w:rPr>
        <w:t>au</w:t>
      </w:r>
      <w:r w:rsidR="007510AD" w:rsidRPr="006D3262">
        <w:rPr>
          <w:rFonts w:asciiTheme="minorHAnsi" w:eastAsia="Calibri" w:hAnsiTheme="minorHAnsi" w:cstheme="minorHAnsi"/>
          <w:sz w:val="22"/>
          <w:lang w:eastAsia="zh-CN"/>
        </w:rPr>
        <w:t xml:space="preserve"> Tchad et au siège</w:t>
      </w:r>
      <w:r w:rsidR="0015020E" w:rsidRPr="006D3262">
        <w:rPr>
          <w:rFonts w:asciiTheme="minorHAnsi" w:eastAsia="Calibri" w:hAnsiTheme="minorHAnsi" w:cstheme="minorHAnsi"/>
          <w:sz w:val="22"/>
          <w:lang w:eastAsia="zh-CN"/>
        </w:rPr>
        <w:t xml:space="preserve"> de HI</w:t>
      </w:r>
      <w:r w:rsidR="007510AD" w:rsidRPr="006D3262">
        <w:rPr>
          <w:rFonts w:asciiTheme="minorHAnsi" w:eastAsia="Calibri" w:hAnsiTheme="minorHAnsi" w:cstheme="minorHAnsi"/>
          <w:sz w:val="22"/>
          <w:lang w:eastAsia="zh-CN"/>
        </w:rPr>
        <w:t xml:space="preserve"> (</w:t>
      </w:r>
      <w:r w:rsidR="0015020E" w:rsidRPr="006D3262">
        <w:rPr>
          <w:rFonts w:asciiTheme="minorHAnsi" w:eastAsia="Calibri" w:hAnsiTheme="minorHAnsi" w:cstheme="minorHAnsi"/>
          <w:sz w:val="22"/>
          <w:lang w:eastAsia="zh-CN"/>
        </w:rPr>
        <w:t xml:space="preserve">à </w:t>
      </w:r>
      <w:r w:rsidR="007510AD" w:rsidRPr="006D3262">
        <w:rPr>
          <w:rFonts w:asciiTheme="minorHAnsi" w:eastAsia="Calibri" w:hAnsiTheme="minorHAnsi" w:cstheme="minorHAnsi"/>
          <w:sz w:val="22"/>
          <w:lang w:eastAsia="zh-CN"/>
        </w:rPr>
        <w:t>Lyon, FRANCE).</w:t>
      </w:r>
    </w:p>
    <w:p w14:paraId="1F237BAD" w14:textId="77777777" w:rsidR="007510AD" w:rsidRPr="007510AD" w:rsidRDefault="00C94DA1" w:rsidP="00EB19FF">
      <w:pPr>
        <w:spacing w:before="120" w:after="120"/>
        <w:rPr>
          <w:rFonts w:asciiTheme="minorHAnsi" w:eastAsia="Calibri" w:hAnsiTheme="minorHAnsi" w:cstheme="minorHAnsi"/>
          <w:sz w:val="22"/>
          <w:lang w:eastAsia="zh-CN"/>
        </w:rPr>
      </w:pPr>
      <w:r>
        <w:rPr>
          <w:rFonts w:asciiTheme="minorHAnsi" w:eastAsia="Calibri" w:hAnsiTheme="minorHAnsi" w:cstheme="minorHAnsi"/>
          <w:sz w:val="22"/>
          <w:lang w:eastAsia="zh-CN"/>
        </w:rPr>
        <w:t>L</w:t>
      </w:r>
      <w:r w:rsidR="007510AD">
        <w:rPr>
          <w:rFonts w:asciiTheme="minorHAnsi" w:eastAsia="Calibri" w:hAnsiTheme="minorHAnsi" w:cstheme="minorHAnsi"/>
          <w:sz w:val="22"/>
          <w:lang w:eastAsia="zh-CN"/>
        </w:rPr>
        <w:t xml:space="preserve">e </w:t>
      </w:r>
      <w:r w:rsidR="007510AD" w:rsidRPr="00250461">
        <w:rPr>
          <w:rFonts w:asciiTheme="minorHAnsi" w:eastAsia="Calibri" w:hAnsiTheme="minorHAnsi" w:cstheme="minorHAnsi"/>
          <w:sz w:val="22"/>
          <w:lang w:eastAsia="zh-CN"/>
        </w:rPr>
        <w:t xml:space="preserve">(la) consultant(e) </w:t>
      </w:r>
      <w:r w:rsidR="007510AD">
        <w:rPr>
          <w:rFonts w:asciiTheme="minorHAnsi" w:eastAsia="Calibri" w:hAnsiTheme="minorHAnsi" w:cstheme="minorHAnsi"/>
          <w:sz w:val="22"/>
          <w:lang w:eastAsia="zh-CN"/>
        </w:rPr>
        <w:t>veillera à</w:t>
      </w:r>
      <w:r>
        <w:rPr>
          <w:rFonts w:asciiTheme="minorHAnsi" w:eastAsia="Calibri" w:hAnsiTheme="minorHAnsi" w:cstheme="minorHAnsi"/>
          <w:sz w:val="22"/>
          <w:lang w:eastAsia="zh-CN"/>
        </w:rPr>
        <w:t xml:space="preserve"> prendre en compte et</w:t>
      </w:r>
      <w:r w:rsidR="007510AD">
        <w:rPr>
          <w:rFonts w:asciiTheme="minorHAnsi" w:eastAsia="Calibri" w:hAnsiTheme="minorHAnsi" w:cstheme="minorHAnsi"/>
          <w:sz w:val="22"/>
          <w:lang w:eastAsia="zh-CN"/>
        </w:rPr>
        <w:t xml:space="preserve"> intégrer les recommandations du Consortium PRODECO transmises par l’intermédiaire de la Coordinatrice du Consortium PRODECO.</w:t>
      </w:r>
    </w:p>
    <w:p w14:paraId="2F4C5CE3" w14:textId="77777777" w:rsidR="00EB19FF" w:rsidRDefault="00EB19FF" w:rsidP="00692742">
      <w:pPr>
        <w:numPr>
          <w:ilvl w:val="0"/>
          <w:numId w:val="2"/>
        </w:numPr>
        <w:shd w:val="clear" w:color="auto" w:fill="9CC2E5"/>
        <w:spacing w:before="240" w:after="240"/>
        <w:ind w:left="284" w:hanging="284"/>
        <w:rPr>
          <w:rFonts w:asciiTheme="minorHAnsi" w:eastAsia="Calibri" w:hAnsiTheme="minorHAnsi" w:cstheme="minorHAnsi"/>
          <w:b/>
          <w:sz w:val="22"/>
          <w:lang w:val="fr-BE" w:eastAsia="x-none"/>
        </w:rPr>
      </w:pPr>
      <w:r>
        <w:rPr>
          <w:rFonts w:asciiTheme="minorHAnsi" w:eastAsia="Calibri" w:hAnsiTheme="minorHAnsi" w:cstheme="minorHAnsi"/>
          <w:b/>
          <w:sz w:val="22"/>
          <w:lang w:val="fr-BE" w:eastAsia="x-none"/>
        </w:rPr>
        <w:t>Calendrier de prestation</w:t>
      </w:r>
    </w:p>
    <w:p w14:paraId="1F943D6B" w14:textId="7480E096" w:rsidR="006E010D" w:rsidRDefault="007510AD" w:rsidP="0074032C">
      <w:pPr>
        <w:rPr>
          <w:rFonts w:asciiTheme="minorHAnsi" w:eastAsia="Calibri" w:hAnsiTheme="minorHAnsi" w:cstheme="minorHAnsi"/>
          <w:bCs/>
          <w:sz w:val="22"/>
          <w:lang w:val="fr-BE"/>
        </w:rPr>
      </w:pPr>
      <w:r w:rsidRPr="007510AD">
        <w:rPr>
          <w:rFonts w:asciiTheme="minorHAnsi" w:eastAsia="Calibri" w:hAnsiTheme="minorHAnsi" w:cstheme="minorHAnsi"/>
          <w:bCs/>
          <w:sz w:val="22"/>
          <w:lang w:val="fr-BE"/>
        </w:rPr>
        <w:t xml:space="preserve">La </w:t>
      </w:r>
      <w:r>
        <w:rPr>
          <w:rFonts w:asciiTheme="minorHAnsi" w:eastAsia="Calibri" w:hAnsiTheme="minorHAnsi" w:cstheme="minorHAnsi"/>
          <w:bCs/>
          <w:sz w:val="22"/>
          <w:lang w:val="fr-BE"/>
        </w:rPr>
        <w:t xml:space="preserve">durée totale de la </w:t>
      </w:r>
      <w:r w:rsidR="00B240D2">
        <w:rPr>
          <w:rFonts w:asciiTheme="minorHAnsi" w:eastAsia="Calibri" w:hAnsiTheme="minorHAnsi" w:cstheme="minorHAnsi"/>
          <w:bCs/>
          <w:sz w:val="22"/>
          <w:lang w:val="fr-BE"/>
        </w:rPr>
        <w:t xml:space="preserve">consultance </w:t>
      </w:r>
      <w:r>
        <w:rPr>
          <w:rFonts w:asciiTheme="minorHAnsi" w:eastAsia="Calibri" w:hAnsiTheme="minorHAnsi" w:cstheme="minorHAnsi"/>
          <w:bCs/>
          <w:sz w:val="22"/>
          <w:lang w:val="fr-BE"/>
        </w:rPr>
        <w:t xml:space="preserve">est </w:t>
      </w:r>
      <w:r w:rsidR="002F2856">
        <w:rPr>
          <w:rFonts w:asciiTheme="minorHAnsi" w:eastAsia="Calibri" w:hAnsiTheme="minorHAnsi" w:cstheme="minorHAnsi"/>
          <w:bCs/>
          <w:sz w:val="22"/>
          <w:lang w:val="fr-BE"/>
        </w:rPr>
        <w:t>estimée à</w:t>
      </w:r>
      <w:r w:rsidR="006D3262">
        <w:rPr>
          <w:rFonts w:asciiTheme="minorHAnsi" w:eastAsia="Calibri" w:hAnsiTheme="minorHAnsi" w:cstheme="minorHAnsi"/>
          <w:bCs/>
          <w:sz w:val="22"/>
          <w:lang w:val="fr-BE"/>
        </w:rPr>
        <w:t> </w:t>
      </w:r>
      <w:r w:rsidR="001B5791">
        <w:rPr>
          <w:rFonts w:asciiTheme="minorHAnsi" w:eastAsia="Calibri" w:hAnsiTheme="minorHAnsi" w:cstheme="minorHAnsi"/>
          <w:bCs/>
          <w:sz w:val="22"/>
          <w:lang w:val="fr-BE"/>
        </w:rPr>
        <w:t xml:space="preserve">19 jours </w:t>
      </w:r>
    </w:p>
    <w:p w14:paraId="1504FA41" w14:textId="0F34D36E" w:rsidR="007510AD" w:rsidRPr="00891C0A" w:rsidRDefault="00567B77" w:rsidP="0074032C">
      <w:pPr>
        <w:pStyle w:val="Paragraphedeliste"/>
        <w:numPr>
          <w:ilvl w:val="0"/>
          <w:numId w:val="29"/>
        </w:numPr>
        <w:rPr>
          <w:rFonts w:asciiTheme="minorHAnsi" w:eastAsia="Calibri" w:hAnsiTheme="minorHAnsi" w:cstheme="minorHAnsi"/>
          <w:b/>
          <w:sz w:val="22"/>
        </w:rPr>
      </w:pPr>
      <w:r w:rsidRPr="00891C0A">
        <w:rPr>
          <w:rFonts w:asciiTheme="minorHAnsi" w:eastAsia="Calibri" w:hAnsiTheme="minorHAnsi" w:cstheme="minorHAnsi"/>
          <w:b/>
          <w:sz w:val="22"/>
          <w:u w:val="single"/>
        </w:rPr>
        <w:t>Début du contrat</w:t>
      </w:r>
      <w:r w:rsidRPr="00891C0A">
        <w:rPr>
          <w:rFonts w:asciiTheme="minorHAnsi" w:eastAsia="Calibri" w:hAnsiTheme="minorHAnsi" w:cstheme="minorHAnsi"/>
          <w:b/>
          <w:sz w:val="22"/>
        </w:rPr>
        <w:t> :</w:t>
      </w:r>
      <w:r w:rsidR="006D3262" w:rsidRPr="00891C0A">
        <w:rPr>
          <w:rFonts w:asciiTheme="minorHAnsi" w:eastAsia="Calibri" w:hAnsiTheme="minorHAnsi" w:cstheme="minorHAnsi"/>
          <w:b/>
          <w:sz w:val="22"/>
        </w:rPr>
        <w:t> </w:t>
      </w:r>
      <w:r w:rsidR="00B1538C" w:rsidRPr="00891C0A">
        <w:rPr>
          <w:rFonts w:asciiTheme="minorHAnsi" w:eastAsia="Calibri" w:hAnsiTheme="minorHAnsi" w:cstheme="minorHAnsi"/>
          <w:b/>
          <w:sz w:val="22"/>
        </w:rPr>
        <w:t xml:space="preserve"> </w:t>
      </w:r>
      <w:r w:rsidR="00B1538C" w:rsidRPr="00891C0A">
        <w:rPr>
          <w:rFonts w:asciiTheme="minorHAnsi" w:eastAsia="Calibri" w:hAnsiTheme="minorHAnsi" w:cstheme="minorHAnsi"/>
          <w:bCs/>
          <w:sz w:val="22"/>
        </w:rPr>
        <w:t>08 Mars 2021</w:t>
      </w:r>
    </w:p>
    <w:p w14:paraId="7B0154EB" w14:textId="2EF8853C" w:rsidR="00B36E44" w:rsidRPr="00891C0A" w:rsidRDefault="006D3262" w:rsidP="0074032C">
      <w:pPr>
        <w:pStyle w:val="Paragraphedeliste"/>
        <w:numPr>
          <w:ilvl w:val="0"/>
          <w:numId w:val="27"/>
        </w:numPr>
        <w:spacing w:line="276" w:lineRule="auto"/>
        <w:rPr>
          <w:rFonts w:asciiTheme="minorHAnsi" w:eastAsia="Calibri" w:hAnsiTheme="minorHAnsi" w:cstheme="minorHAnsi"/>
          <w:bCs/>
          <w:sz w:val="22"/>
        </w:rPr>
      </w:pPr>
      <w:r w:rsidRPr="00891C0A">
        <w:rPr>
          <w:rFonts w:asciiTheme="minorHAnsi" w:eastAsia="Calibri" w:hAnsiTheme="minorHAnsi" w:cstheme="minorHAnsi"/>
          <w:b/>
          <w:sz w:val="22"/>
          <w:u w:val="single"/>
        </w:rPr>
        <w:t>Présentation de premier Draft</w:t>
      </w:r>
      <w:r w:rsidRPr="00891C0A">
        <w:rPr>
          <w:rFonts w:asciiTheme="minorHAnsi" w:eastAsia="Calibri" w:hAnsiTheme="minorHAnsi" w:cstheme="minorHAnsi"/>
          <w:b/>
          <w:sz w:val="22"/>
        </w:rPr>
        <w:t xml:space="preserve"> </w:t>
      </w:r>
      <w:r w:rsidR="00E1219B" w:rsidRPr="00891C0A">
        <w:rPr>
          <w:rFonts w:asciiTheme="minorHAnsi" w:eastAsia="Calibri" w:hAnsiTheme="minorHAnsi" w:cstheme="minorHAnsi"/>
          <w:bCs/>
          <w:sz w:val="22"/>
        </w:rPr>
        <w:t xml:space="preserve">le </w:t>
      </w:r>
      <w:r w:rsidR="00A25D1A" w:rsidRPr="00891C0A">
        <w:rPr>
          <w:rFonts w:asciiTheme="minorHAnsi" w:eastAsia="Calibri" w:hAnsiTheme="minorHAnsi" w:cstheme="minorHAnsi"/>
          <w:bCs/>
          <w:sz w:val="22"/>
        </w:rPr>
        <w:t>1</w:t>
      </w:r>
      <w:r w:rsidR="00E1219B" w:rsidRPr="00891C0A">
        <w:rPr>
          <w:rFonts w:asciiTheme="minorHAnsi" w:eastAsia="Calibri" w:hAnsiTheme="minorHAnsi" w:cstheme="minorHAnsi"/>
          <w:bCs/>
          <w:sz w:val="22"/>
        </w:rPr>
        <w:t>5 mars 2021</w:t>
      </w:r>
      <w:r w:rsidR="00A25D1A" w:rsidRPr="00891C0A">
        <w:rPr>
          <w:rFonts w:asciiTheme="minorHAnsi" w:eastAsia="Calibri" w:hAnsiTheme="minorHAnsi" w:cstheme="minorHAnsi"/>
          <w:bCs/>
          <w:sz w:val="22"/>
        </w:rPr>
        <w:t xml:space="preserve"> et de la version finale le 26 mars 2021</w:t>
      </w:r>
      <w:r w:rsidR="00AA575B" w:rsidRPr="00891C0A">
        <w:rPr>
          <w:rFonts w:asciiTheme="minorHAnsi" w:eastAsia="Calibri" w:hAnsiTheme="minorHAnsi" w:cstheme="minorHAnsi"/>
          <w:bCs/>
          <w:sz w:val="22"/>
        </w:rPr>
        <w:t xml:space="preserve"> (Après la soumission de la version finale le 26 mars, les membres du consortium donneront leur avis final le 01 avril 2021)</w:t>
      </w:r>
    </w:p>
    <w:p w14:paraId="7D23BC3F" w14:textId="77777777" w:rsidR="00EB19FF" w:rsidRDefault="00692742" w:rsidP="00692742">
      <w:pPr>
        <w:numPr>
          <w:ilvl w:val="0"/>
          <w:numId w:val="2"/>
        </w:numPr>
        <w:shd w:val="clear" w:color="auto" w:fill="9CC2E5"/>
        <w:spacing w:before="240" w:after="240"/>
        <w:ind w:left="284" w:hanging="284"/>
        <w:rPr>
          <w:rFonts w:asciiTheme="minorHAnsi" w:eastAsia="Calibri" w:hAnsiTheme="minorHAnsi" w:cstheme="minorHAnsi"/>
          <w:b/>
          <w:sz w:val="22"/>
          <w:lang w:val="fr-BE" w:eastAsia="x-none"/>
        </w:rPr>
      </w:pPr>
      <w:r>
        <w:rPr>
          <w:rFonts w:asciiTheme="minorHAnsi" w:eastAsia="Calibri" w:hAnsiTheme="minorHAnsi" w:cstheme="minorHAnsi"/>
          <w:b/>
          <w:sz w:val="22"/>
          <w:lang w:val="fr-BE" w:eastAsia="x-none"/>
        </w:rPr>
        <w:t>Méthodologie</w:t>
      </w:r>
    </w:p>
    <w:p w14:paraId="5EF9A6E9" w14:textId="04AF5ADE" w:rsidR="00692742" w:rsidRDefault="00692742" w:rsidP="00D374D0">
      <w:pPr>
        <w:spacing w:after="120" w:line="276" w:lineRule="auto"/>
        <w:rPr>
          <w:rFonts w:asciiTheme="minorHAnsi" w:eastAsia="Calibri" w:hAnsiTheme="minorHAnsi" w:cstheme="minorHAnsi"/>
          <w:bCs/>
          <w:sz w:val="22"/>
          <w:lang w:val="fr-BE"/>
        </w:rPr>
      </w:pPr>
      <w:r w:rsidRPr="00D374D0">
        <w:rPr>
          <w:rFonts w:asciiTheme="minorHAnsi" w:eastAsia="Calibri" w:hAnsiTheme="minorHAnsi" w:cstheme="minorHAnsi"/>
          <w:bCs/>
          <w:sz w:val="22"/>
          <w:lang w:val="fr-BE"/>
        </w:rPr>
        <w:t>Au début du contrat, HI Tchad transmettra les informations disponibles au consultant (</w:t>
      </w:r>
      <w:r w:rsidR="006D3262">
        <w:rPr>
          <w:rFonts w:asciiTheme="minorHAnsi" w:eastAsia="Calibri" w:hAnsiTheme="minorHAnsi" w:cstheme="minorHAnsi"/>
          <w:bCs/>
          <w:sz w:val="22"/>
          <w:lang w:val="fr-BE"/>
        </w:rPr>
        <w:t xml:space="preserve">Photos, vidéos, textes, témoignages, </w:t>
      </w:r>
      <w:r w:rsidR="0015020E" w:rsidRPr="00D374D0">
        <w:rPr>
          <w:rFonts w:asciiTheme="minorHAnsi" w:eastAsia="Calibri" w:hAnsiTheme="minorHAnsi" w:cstheme="minorHAnsi"/>
          <w:bCs/>
          <w:sz w:val="22"/>
          <w:lang w:val="fr-BE"/>
        </w:rPr>
        <w:t xml:space="preserve">documents de projet, logo des membres du Consortium, règles de l’Union européenne en matière de visibilité et charte graphique, etc.). Ces </w:t>
      </w:r>
      <w:r w:rsidRPr="00D374D0">
        <w:rPr>
          <w:rFonts w:asciiTheme="minorHAnsi" w:eastAsia="Calibri" w:hAnsiTheme="minorHAnsi" w:cstheme="minorHAnsi"/>
          <w:bCs/>
          <w:sz w:val="22"/>
          <w:lang w:val="fr-BE"/>
        </w:rPr>
        <w:t>données</w:t>
      </w:r>
      <w:r w:rsidR="0015020E" w:rsidRPr="00D374D0">
        <w:rPr>
          <w:rFonts w:asciiTheme="minorHAnsi" w:eastAsia="Calibri" w:hAnsiTheme="minorHAnsi" w:cstheme="minorHAnsi"/>
          <w:bCs/>
          <w:sz w:val="22"/>
          <w:lang w:val="fr-BE"/>
        </w:rPr>
        <w:t xml:space="preserve"> seront</w:t>
      </w:r>
      <w:r w:rsidRPr="00D374D0">
        <w:rPr>
          <w:rFonts w:asciiTheme="minorHAnsi" w:eastAsia="Calibri" w:hAnsiTheme="minorHAnsi" w:cstheme="minorHAnsi"/>
          <w:bCs/>
          <w:sz w:val="22"/>
          <w:lang w:val="fr-BE"/>
        </w:rPr>
        <w:t xml:space="preserve"> fournies sous forme de fichier Word, Excel, </w:t>
      </w:r>
      <w:r w:rsidR="00484D9F" w:rsidRPr="00D374D0">
        <w:rPr>
          <w:rFonts w:asciiTheme="minorHAnsi" w:eastAsia="Calibri" w:hAnsiTheme="minorHAnsi" w:cstheme="minorHAnsi"/>
          <w:bCs/>
          <w:sz w:val="22"/>
          <w:lang w:val="fr-BE"/>
        </w:rPr>
        <w:t>PDF, Publisher…</w:t>
      </w:r>
      <w:r w:rsidRPr="00D374D0">
        <w:rPr>
          <w:rFonts w:asciiTheme="minorHAnsi" w:eastAsia="Calibri" w:hAnsiTheme="minorHAnsi" w:cstheme="minorHAnsi"/>
          <w:bCs/>
          <w:sz w:val="22"/>
          <w:lang w:val="fr-BE"/>
        </w:rPr>
        <w:t>. Sur cett</w:t>
      </w:r>
      <w:r w:rsidR="006E010D" w:rsidRPr="00D374D0">
        <w:rPr>
          <w:rFonts w:asciiTheme="minorHAnsi" w:eastAsia="Calibri" w:hAnsiTheme="minorHAnsi" w:cstheme="minorHAnsi"/>
          <w:bCs/>
          <w:sz w:val="22"/>
          <w:lang w:val="fr-BE"/>
        </w:rPr>
        <w:t xml:space="preserve">e base, le consultant </w:t>
      </w:r>
      <w:r w:rsidR="007725B3" w:rsidRPr="00D374D0">
        <w:rPr>
          <w:rFonts w:asciiTheme="minorHAnsi" w:eastAsia="Calibri" w:hAnsiTheme="minorHAnsi" w:cstheme="minorHAnsi"/>
          <w:bCs/>
          <w:sz w:val="22"/>
          <w:lang w:val="fr-BE"/>
        </w:rPr>
        <w:t>pourra avoir une idée sur la prestation</w:t>
      </w:r>
      <w:r w:rsidRPr="00D374D0">
        <w:rPr>
          <w:rFonts w:asciiTheme="minorHAnsi" w:eastAsia="Calibri" w:hAnsiTheme="minorHAnsi" w:cstheme="minorHAnsi"/>
          <w:bCs/>
          <w:sz w:val="22"/>
          <w:lang w:val="fr-BE"/>
        </w:rPr>
        <w:t>.</w:t>
      </w:r>
    </w:p>
    <w:p w14:paraId="2A851362" w14:textId="6158E73B" w:rsidR="00F46001" w:rsidRDefault="00F46001" w:rsidP="00D374D0">
      <w:pPr>
        <w:autoSpaceDE w:val="0"/>
        <w:autoSpaceDN w:val="0"/>
        <w:adjustRightInd w:val="0"/>
        <w:spacing w:after="0" w:line="276" w:lineRule="auto"/>
        <w:rPr>
          <w:rFonts w:asciiTheme="minorHAnsi" w:hAnsiTheme="minorHAnsi" w:cs="Times-Roman"/>
          <w:sz w:val="22"/>
        </w:rPr>
      </w:pPr>
      <w:r>
        <w:rPr>
          <w:rFonts w:asciiTheme="minorHAnsi" w:hAnsiTheme="minorHAnsi" w:cs="Times-Roman"/>
          <w:sz w:val="22"/>
        </w:rPr>
        <w:t>Il s’agit de présenter/diffuser en ligne les œuvres photographiques et vidéos numériques déjà réalisées dans le cadre du projet PRODECO.</w:t>
      </w:r>
    </w:p>
    <w:p w14:paraId="2AABA4F7" w14:textId="77777777" w:rsidR="00AA575B" w:rsidRDefault="00AA575B" w:rsidP="00D374D0">
      <w:pPr>
        <w:autoSpaceDE w:val="0"/>
        <w:autoSpaceDN w:val="0"/>
        <w:adjustRightInd w:val="0"/>
        <w:spacing w:after="0" w:line="276" w:lineRule="auto"/>
        <w:rPr>
          <w:rFonts w:asciiTheme="minorHAnsi" w:hAnsiTheme="minorHAnsi" w:cs="Arial"/>
          <w:sz w:val="22"/>
        </w:rPr>
      </w:pPr>
    </w:p>
    <w:p w14:paraId="54FF3A74" w14:textId="40754F5B" w:rsidR="00AA0437" w:rsidRPr="00891C0A" w:rsidRDefault="00D374D0" w:rsidP="00AA575B">
      <w:pPr>
        <w:autoSpaceDE w:val="0"/>
        <w:autoSpaceDN w:val="0"/>
        <w:adjustRightInd w:val="0"/>
        <w:spacing w:after="0" w:line="276" w:lineRule="auto"/>
        <w:rPr>
          <w:rFonts w:asciiTheme="minorHAnsi" w:hAnsiTheme="minorHAnsi" w:cs="Times-Roman"/>
          <w:b/>
          <w:sz w:val="22"/>
          <w:u w:val="single"/>
        </w:rPr>
      </w:pPr>
      <w:r w:rsidRPr="00891C0A">
        <w:rPr>
          <w:rFonts w:asciiTheme="minorHAnsi" w:hAnsiTheme="minorHAnsi" w:cs="Times-Roman"/>
          <w:b/>
          <w:sz w:val="22"/>
          <w:u w:val="single"/>
        </w:rPr>
        <w:t xml:space="preserve">La consultation se déroulera </w:t>
      </w:r>
      <w:r w:rsidR="00F46001" w:rsidRPr="00891C0A">
        <w:rPr>
          <w:rFonts w:asciiTheme="minorHAnsi" w:hAnsiTheme="minorHAnsi" w:cs="Times-Roman"/>
          <w:b/>
          <w:sz w:val="22"/>
          <w:u w:val="single"/>
        </w:rPr>
        <w:t xml:space="preserve">à </w:t>
      </w:r>
      <w:r w:rsidR="00891C0A" w:rsidRPr="00891C0A">
        <w:rPr>
          <w:rFonts w:asciiTheme="minorHAnsi" w:hAnsiTheme="minorHAnsi" w:cs="Times-Roman"/>
          <w:b/>
          <w:sz w:val="22"/>
          <w:u w:val="single"/>
        </w:rPr>
        <w:t>partir :</w:t>
      </w:r>
      <w:r w:rsidR="00AA575B" w:rsidRPr="00891C0A">
        <w:rPr>
          <w:rFonts w:asciiTheme="minorHAnsi" w:hAnsiTheme="minorHAnsi" w:cs="Times-Roman"/>
          <w:b/>
          <w:sz w:val="22"/>
          <w:u w:val="single"/>
        </w:rPr>
        <w:t xml:space="preserve"> </w:t>
      </w:r>
      <w:r w:rsidR="00A25D1A" w:rsidRPr="00891C0A">
        <w:rPr>
          <w:rFonts w:asciiTheme="minorHAnsi" w:hAnsiTheme="minorHAnsi" w:cs="Times-Roman"/>
          <w:b/>
          <w:sz w:val="22"/>
          <w:u w:val="single"/>
        </w:rPr>
        <w:t xml:space="preserve">du 08 mars 2021 au </w:t>
      </w:r>
      <w:r w:rsidR="001B5791" w:rsidRPr="00891C0A">
        <w:rPr>
          <w:rFonts w:asciiTheme="minorHAnsi" w:hAnsiTheme="minorHAnsi" w:cs="Times-Roman"/>
          <w:b/>
          <w:sz w:val="22"/>
          <w:u w:val="single"/>
        </w:rPr>
        <w:t xml:space="preserve">26 mars 2021 </w:t>
      </w:r>
    </w:p>
    <w:p w14:paraId="7713E926" w14:textId="77777777" w:rsidR="00AA575B" w:rsidRPr="00AA575B" w:rsidRDefault="00AA575B" w:rsidP="00AA575B">
      <w:pPr>
        <w:autoSpaceDE w:val="0"/>
        <w:autoSpaceDN w:val="0"/>
        <w:adjustRightInd w:val="0"/>
        <w:spacing w:after="0" w:line="276" w:lineRule="auto"/>
        <w:rPr>
          <w:rFonts w:asciiTheme="minorHAnsi" w:hAnsiTheme="minorHAnsi" w:cs="Times-Roman"/>
          <w:b/>
          <w:sz w:val="22"/>
        </w:rPr>
      </w:pPr>
    </w:p>
    <w:p w14:paraId="5E72625C" w14:textId="77777777" w:rsidR="00692742" w:rsidRPr="00D374D0" w:rsidRDefault="00692742" w:rsidP="00D374D0">
      <w:pPr>
        <w:spacing w:after="120" w:line="276" w:lineRule="auto"/>
        <w:rPr>
          <w:rFonts w:asciiTheme="minorHAnsi" w:eastAsia="Calibri" w:hAnsiTheme="minorHAnsi" w:cstheme="minorHAnsi"/>
          <w:bCs/>
          <w:sz w:val="22"/>
          <w:lang w:val="fr-BE"/>
        </w:rPr>
      </w:pPr>
      <w:r w:rsidRPr="00D374D0">
        <w:rPr>
          <w:rFonts w:asciiTheme="minorHAnsi" w:eastAsia="Calibri" w:hAnsiTheme="minorHAnsi" w:cstheme="minorHAnsi"/>
          <w:bCs/>
          <w:sz w:val="22"/>
          <w:lang w:val="fr-BE"/>
        </w:rPr>
        <w:t>Le</w:t>
      </w:r>
      <w:r w:rsidR="0015020E" w:rsidRPr="00D374D0">
        <w:rPr>
          <w:rFonts w:asciiTheme="minorHAnsi" w:eastAsia="Calibri" w:hAnsiTheme="minorHAnsi" w:cstheme="minorHAnsi"/>
          <w:bCs/>
          <w:sz w:val="22"/>
          <w:lang w:val="fr-BE"/>
        </w:rPr>
        <w:t xml:space="preserve"> (la)</w:t>
      </w:r>
      <w:r w:rsidRPr="00D374D0">
        <w:rPr>
          <w:rFonts w:asciiTheme="minorHAnsi" w:eastAsia="Calibri" w:hAnsiTheme="minorHAnsi" w:cstheme="minorHAnsi"/>
          <w:bCs/>
          <w:sz w:val="22"/>
          <w:lang w:val="fr-BE"/>
        </w:rPr>
        <w:t xml:space="preserve"> consultant</w:t>
      </w:r>
      <w:r w:rsidR="0015020E" w:rsidRPr="00D374D0">
        <w:rPr>
          <w:rFonts w:asciiTheme="minorHAnsi" w:eastAsia="Calibri" w:hAnsiTheme="minorHAnsi" w:cstheme="minorHAnsi"/>
          <w:bCs/>
          <w:sz w:val="22"/>
          <w:lang w:val="fr-BE"/>
        </w:rPr>
        <w:t>(e)</w:t>
      </w:r>
      <w:r w:rsidRPr="00D374D0">
        <w:rPr>
          <w:rFonts w:asciiTheme="minorHAnsi" w:eastAsia="Calibri" w:hAnsiTheme="minorHAnsi" w:cstheme="minorHAnsi"/>
          <w:bCs/>
          <w:sz w:val="22"/>
          <w:lang w:val="fr-BE"/>
        </w:rPr>
        <w:t xml:space="preserve"> maintiendra des échanges constants avec la Coordinatrice du Consortium </w:t>
      </w:r>
      <w:r w:rsidR="007725B3" w:rsidRPr="00D374D0">
        <w:rPr>
          <w:rFonts w:asciiTheme="minorHAnsi" w:eastAsia="Calibri" w:hAnsiTheme="minorHAnsi" w:cstheme="minorHAnsi"/>
          <w:bCs/>
          <w:sz w:val="22"/>
          <w:lang w:val="fr-BE"/>
        </w:rPr>
        <w:t>et les chargés de communication</w:t>
      </w:r>
      <w:r w:rsidRPr="00D374D0">
        <w:rPr>
          <w:rFonts w:asciiTheme="minorHAnsi" w:eastAsia="Calibri" w:hAnsiTheme="minorHAnsi" w:cstheme="minorHAnsi"/>
          <w:bCs/>
          <w:sz w:val="22"/>
          <w:lang w:val="fr-BE"/>
        </w:rPr>
        <w:t>.</w:t>
      </w:r>
    </w:p>
    <w:p w14:paraId="653444AD" w14:textId="77777777" w:rsidR="001D659E" w:rsidRPr="00D374D0" w:rsidRDefault="00692742" w:rsidP="00D374D0">
      <w:pPr>
        <w:spacing w:after="120" w:line="276" w:lineRule="auto"/>
        <w:rPr>
          <w:rFonts w:asciiTheme="minorHAnsi" w:eastAsia="Calibri" w:hAnsiTheme="minorHAnsi" w:cstheme="minorHAnsi"/>
          <w:bCs/>
          <w:sz w:val="22"/>
          <w:lang w:val="fr-BE"/>
        </w:rPr>
      </w:pPr>
      <w:r w:rsidRPr="00D374D0">
        <w:rPr>
          <w:rFonts w:asciiTheme="minorHAnsi" w:eastAsia="Calibri" w:hAnsiTheme="minorHAnsi" w:cstheme="minorHAnsi"/>
          <w:bCs/>
          <w:sz w:val="22"/>
          <w:lang w:val="fr-BE"/>
        </w:rPr>
        <w:t xml:space="preserve">La version provisoire </w:t>
      </w:r>
      <w:r w:rsidR="007725B3" w:rsidRPr="00D374D0">
        <w:rPr>
          <w:rFonts w:asciiTheme="minorHAnsi" w:eastAsia="Calibri" w:hAnsiTheme="minorHAnsi" w:cstheme="minorHAnsi"/>
          <w:bCs/>
          <w:sz w:val="22"/>
          <w:lang w:val="fr-BE"/>
        </w:rPr>
        <w:t>d</w:t>
      </w:r>
      <w:r w:rsidR="00F46001">
        <w:rPr>
          <w:rFonts w:asciiTheme="minorHAnsi" w:eastAsia="Calibri" w:hAnsiTheme="minorHAnsi" w:cstheme="minorHAnsi"/>
          <w:bCs/>
          <w:sz w:val="22"/>
          <w:lang w:val="fr-BE"/>
        </w:rPr>
        <w:t>u travail</w:t>
      </w:r>
      <w:r w:rsidRPr="00D374D0">
        <w:rPr>
          <w:rFonts w:asciiTheme="minorHAnsi" w:eastAsia="Calibri" w:hAnsiTheme="minorHAnsi" w:cstheme="minorHAnsi"/>
          <w:bCs/>
          <w:sz w:val="22"/>
          <w:lang w:val="fr-BE"/>
        </w:rPr>
        <w:t xml:space="preserve"> sera validée par</w:t>
      </w:r>
      <w:r w:rsidR="007725B3" w:rsidRPr="00D374D0">
        <w:rPr>
          <w:rFonts w:asciiTheme="minorHAnsi" w:eastAsia="Calibri" w:hAnsiTheme="minorHAnsi" w:cstheme="minorHAnsi"/>
          <w:bCs/>
          <w:sz w:val="22"/>
          <w:lang w:val="fr-BE"/>
        </w:rPr>
        <w:t xml:space="preserve"> les membres du consortium et la DUE</w:t>
      </w:r>
      <w:r w:rsidR="00A25D1A">
        <w:rPr>
          <w:rFonts w:asciiTheme="minorHAnsi" w:eastAsia="Calibri" w:hAnsiTheme="minorHAnsi" w:cstheme="minorHAnsi"/>
          <w:bCs/>
          <w:sz w:val="22"/>
          <w:lang w:val="fr-BE"/>
        </w:rPr>
        <w:t xml:space="preserve"> par le biais de la coordinatrice du consortium</w:t>
      </w:r>
      <w:r w:rsidRPr="00D374D0">
        <w:rPr>
          <w:rFonts w:asciiTheme="minorHAnsi" w:eastAsia="Calibri" w:hAnsiTheme="minorHAnsi" w:cstheme="minorHAnsi"/>
          <w:bCs/>
          <w:sz w:val="22"/>
          <w:lang w:val="fr-BE"/>
        </w:rPr>
        <w:t>. Suite à cette validation, le consultant intégrera les commentaires</w:t>
      </w:r>
      <w:r w:rsidR="0015020E" w:rsidRPr="00D374D0">
        <w:rPr>
          <w:rFonts w:asciiTheme="minorHAnsi" w:eastAsia="Calibri" w:hAnsiTheme="minorHAnsi" w:cstheme="minorHAnsi"/>
          <w:bCs/>
          <w:sz w:val="22"/>
          <w:lang w:val="fr-BE"/>
        </w:rPr>
        <w:t xml:space="preserve"> reçus</w:t>
      </w:r>
      <w:r w:rsidRPr="00D374D0">
        <w:rPr>
          <w:rFonts w:asciiTheme="minorHAnsi" w:eastAsia="Calibri" w:hAnsiTheme="minorHAnsi" w:cstheme="minorHAnsi"/>
          <w:bCs/>
          <w:sz w:val="22"/>
          <w:lang w:val="fr-BE"/>
        </w:rPr>
        <w:t xml:space="preserve"> pour produire la version finale</w:t>
      </w:r>
      <w:r w:rsidR="007725B3" w:rsidRPr="00D374D0">
        <w:rPr>
          <w:rFonts w:asciiTheme="minorHAnsi" w:eastAsia="Calibri" w:hAnsiTheme="minorHAnsi" w:cstheme="minorHAnsi"/>
          <w:bCs/>
          <w:sz w:val="22"/>
          <w:lang w:val="fr-BE"/>
        </w:rPr>
        <w:t xml:space="preserve">. </w:t>
      </w:r>
    </w:p>
    <w:p w14:paraId="213B9836" w14:textId="77777777" w:rsidR="00FA5899" w:rsidRPr="00FA5899" w:rsidRDefault="003229D4" w:rsidP="00FA5899">
      <w:pPr>
        <w:numPr>
          <w:ilvl w:val="0"/>
          <w:numId w:val="2"/>
        </w:numPr>
        <w:shd w:val="clear" w:color="auto" w:fill="9CC2E5"/>
        <w:spacing w:before="240" w:after="240"/>
        <w:ind w:left="284" w:hanging="284"/>
        <w:rPr>
          <w:rFonts w:asciiTheme="minorHAnsi" w:eastAsia="Calibri" w:hAnsiTheme="minorHAnsi" w:cstheme="minorHAnsi"/>
          <w:b/>
          <w:sz w:val="22"/>
          <w:lang w:val="fr-BE" w:eastAsia="x-none"/>
        </w:rPr>
      </w:pPr>
      <w:r w:rsidRPr="00250461">
        <w:rPr>
          <w:rFonts w:asciiTheme="minorHAnsi" w:eastAsia="Calibri" w:hAnsiTheme="minorHAnsi" w:cstheme="minorHAnsi"/>
          <w:b/>
          <w:sz w:val="22"/>
          <w:lang w:val="fr-BE" w:eastAsia="x-none"/>
        </w:rPr>
        <w:t xml:space="preserve">Livrables </w:t>
      </w:r>
      <w:r w:rsidR="00FE7782">
        <w:rPr>
          <w:rFonts w:asciiTheme="minorHAnsi" w:eastAsia="Calibri" w:hAnsiTheme="minorHAnsi" w:cstheme="minorHAnsi"/>
          <w:b/>
          <w:sz w:val="22"/>
          <w:lang w:val="fr-BE" w:eastAsia="x-none"/>
        </w:rPr>
        <w:t>attendus</w:t>
      </w:r>
    </w:p>
    <w:p w14:paraId="064B10A9" w14:textId="5FFA2D0B" w:rsidR="00FA5899" w:rsidRPr="0074032C" w:rsidRDefault="00567B77" w:rsidP="00FA5899">
      <w:pPr>
        <w:autoSpaceDE w:val="0"/>
        <w:autoSpaceDN w:val="0"/>
        <w:adjustRightInd w:val="0"/>
        <w:spacing w:after="0"/>
        <w:rPr>
          <w:rFonts w:asciiTheme="minorHAnsi" w:hAnsiTheme="minorHAnsi" w:cs="Times-Roman"/>
          <w:b/>
          <w:sz w:val="22"/>
        </w:rPr>
      </w:pPr>
      <w:r>
        <w:rPr>
          <w:rFonts w:asciiTheme="minorHAnsi" w:hAnsiTheme="minorHAnsi" w:cs="Times-Roman"/>
          <w:b/>
          <w:sz w:val="22"/>
        </w:rPr>
        <w:t xml:space="preserve">1 – </w:t>
      </w:r>
      <w:r w:rsidR="00A23AE8">
        <w:rPr>
          <w:rFonts w:asciiTheme="minorHAnsi" w:hAnsiTheme="minorHAnsi" w:cs="Times-Roman"/>
          <w:b/>
          <w:sz w:val="22"/>
        </w:rPr>
        <w:t>L</w:t>
      </w:r>
      <w:r w:rsidR="00FA5899" w:rsidRPr="0074032C">
        <w:rPr>
          <w:rFonts w:asciiTheme="minorHAnsi" w:hAnsiTheme="minorHAnsi" w:cs="Times-Roman"/>
          <w:b/>
          <w:sz w:val="22"/>
        </w:rPr>
        <w:t>ivrable attendu :</w:t>
      </w:r>
    </w:p>
    <w:p w14:paraId="08CAC9FC" w14:textId="77777777" w:rsidR="00FA5899" w:rsidRPr="00FA5899" w:rsidRDefault="00FA5899" w:rsidP="00FA5899">
      <w:pPr>
        <w:autoSpaceDE w:val="0"/>
        <w:autoSpaceDN w:val="0"/>
        <w:adjustRightInd w:val="0"/>
        <w:spacing w:after="0"/>
        <w:rPr>
          <w:rFonts w:asciiTheme="minorHAnsi" w:hAnsiTheme="minorHAnsi" w:cs="Times-Roman"/>
          <w:sz w:val="22"/>
        </w:rPr>
      </w:pPr>
    </w:p>
    <w:p w14:paraId="66B390ED" w14:textId="2EA633D2" w:rsidR="00A25D1A" w:rsidRDefault="007725B3" w:rsidP="00A23AE8">
      <w:pPr>
        <w:autoSpaceDE w:val="0"/>
        <w:autoSpaceDN w:val="0"/>
        <w:adjustRightInd w:val="0"/>
        <w:spacing w:after="0" w:line="276" w:lineRule="auto"/>
        <w:rPr>
          <w:rFonts w:asciiTheme="minorHAnsi" w:hAnsiTheme="minorHAnsi" w:cs="Symbol"/>
          <w:sz w:val="22"/>
        </w:rPr>
      </w:pPr>
      <w:r>
        <w:rPr>
          <w:rFonts w:asciiTheme="minorHAnsi" w:hAnsiTheme="minorHAnsi" w:cs="Symbol"/>
          <w:sz w:val="22"/>
        </w:rPr>
        <w:t xml:space="preserve">- </w:t>
      </w:r>
      <w:r w:rsidR="00A23AE8">
        <w:rPr>
          <w:rFonts w:asciiTheme="minorHAnsi" w:hAnsiTheme="minorHAnsi" w:cs="Symbol"/>
          <w:sz w:val="22"/>
        </w:rPr>
        <w:t xml:space="preserve"> </w:t>
      </w:r>
      <w:r w:rsidR="00A25D1A">
        <w:rPr>
          <w:rFonts w:asciiTheme="minorHAnsi" w:hAnsiTheme="minorHAnsi" w:cs="Symbol"/>
          <w:sz w:val="22"/>
        </w:rPr>
        <w:t xml:space="preserve">Mise à disposition du site web </w:t>
      </w:r>
      <w:r w:rsidR="005F78F7">
        <w:rPr>
          <w:rFonts w:asciiTheme="minorHAnsi" w:hAnsiTheme="minorHAnsi" w:cs="Symbol"/>
          <w:sz w:val="22"/>
        </w:rPr>
        <w:t xml:space="preserve">dynamique </w:t>
      </w:r>
      <w:r w:rsidR="00A25D1A">
        <w:rPr>
          <w:rFonts w:asciiTheme="minorHAnsi" w:hAnsiTheme="minorHAnsi" w:cs="Symbol"/>
          <w:sz w:val="22"/>
        </w:rPr>
        <w:t xml:space="preserve">avec tous les accès, </w:t>
      </w:r>
    </w:p>
    <w:p w14:paraId="29B0C04A" w14:textId="77777777" w:rsidR="00FA5899" w:rsidRPr="00FA5899" w:rsidRDefault="00FA5899" w:rsidP="00FA5899">
      <w:pPr>
        <w:autoSpaceDE w:val="0"/>
        <w:autoSpaceDN w:val="0"/>
        <w:adjustRightInd w:val="0"/>
        <w:spacing w:after="0"/>
        <w:rPr>
          <w:rFonts w:asciiTheme="minorHAnsi" w:hAnsiTheme="minorHAnsi" w:cs="Times-Roman"/>
          <w:sz w:val="22"/>
        </w:rPr>
      </w:pPr>
    </w:p>
    <w:p w14:paraId="7CCDB18B" w14:textId="77777777" w:rsidR="00FA5899" w:rsidRPr="0074032C" w:rsidRDefault="00FA5899" w:rsidP="00FA5899">
      <w:pPr>
        <w:autoSpaceDE w:val="0"/>
        <w:autoSpaceDN w:val="0"/>
        <w:adjustRightInd w:val="0"/>
        <w:spacing w:after="0"/>
        <w:rPr>
          <w:rFonts w:asciiTheme="minorHAnsi" w:hAnsiTheme="minorHAnsi" w:cs="Times-Roman"/>
          <w:b/>
          <w:sz w:val="22"/>
        </w:rPr>
      </w:pPr>
      <w:r w:rsidRPr="0074032C">
        <w:rPr>
          <w:rFonts w:asciiTheme="minorHAnsi" w:hAnsiTheme="minorHAnsi" w:cs="Times-Roman"/>
          <w:b/>
          <w:sz w:val="22"/>
        </w:rPr>
        <w:t>2 –Caractéristiques techniques des livrables :</w:t>
      </w:r>
    </w:p>
    <w:p w14:paraId="7A211974" w14:textId="77777777" w:rsidR="00FA5899" w:rsidRPr="00FA5899" w:rsidRDefault="00FA5899" w:rsidP="00FA5899">
      <w:pPr>
        <w:autoSpaceDE w:val="0"/>
        <w:autoSpaceDN w:val="0"/>
        <w:adjustRightInd w:val="0"/>
        <w:spacing w:after="0"/>
        <w:rPr>
          <w:rFonts w:asciiTheme="minorHAnsi" w:hAnsiTheme="minorHAnsi" w:cs="Times-Roman"/>
          <w:sz w:val="22"/>
        </w:rPr>
      </w:pPr>
    </w:p>
    <w:p w14:paraId="62DA7000" w14:textId="77777777" w:rsidR="00FA5899" w:rsidRDefault="007725B3" w:rsidP="00233CA2">
      <w:pPr>
        <w:autoSpaceDE w:val="0"/>
        <w:autoSpaceDN w:val="0"/>
        <w:adjustRightInd w:val="0"/>
        <w:spacing w:after="0" w:line="276" w:lineRule="auto"/>
        <w:rPr>
          <w:rFonts w:asciiTheme="minorHAnsi" w:hAnsiTheme="minorHAnsi" w:cs="Times-Roman"/>
          <w:sz w:val="22"/>
        </w:rPr>
      </w:pPr>
      <w:r>
        <w:rPr>
          <w:rFonts w:asciiTheme="minorHAnsi" w:hAnsiTheme="minorHAnsi" w:cs="Symbol"/>
          <w:sz w:val="22"/>
        </w:rPr>
        <w:t xml:space="preserve">-  </w:t>
      </w:r>
      <w:r w:rsidR="00A23AE8">
        <w:rPr>
          <w:rFonts w:asciiTheme="minorHAnsi" w:hAnsiTheme="minorHAnsi" w:cs="Times-Roman"/>
          <w:sz w:val="22"/>
        </w:rPr>
        <w:t>Page web accessible</w:t>
      </w:r>
      <w:r w:rsidR="00290CE9">
        <w:rPr>
          <w:rFonts w:asciiTheme="minorHAnsi" w:hAnsiTheme="minorHAnsi" w:cs="Times-Roman"/>
          <w:sz w:val="22"/>
        </w:rPr>
        <w:t xml:space="preserve"> en anglais et en français</w:t>
      </w:r>
      <w:r w:rsidR="00A23AE8">
        <w:rPr>
          <w:rFonts w:asciiTheme="minorHAnsi" w:hAnsiTheme="minorHAnsi" w:cs="Times-Roman"/>
          <w:sz w:val="22"/>
        </w:rPr>
        <w:t>, bonne animation, image défilante</w:t>
      </w:r>
      <w:r w:rsidR="005F78F7">
        <w:rPr>
          <w:rFonts w:asciiTheme="minorHAnsi" w:hAnsiTheme="minorHAnsi" w:cs="Times-Roman"/>
          <w:sz w:val="22"/>
        </w:rPr>
        <w:t xml:space="preserve"> avec légende, témoignages appuyant les photos</w:t>
      </w:r>
      <w:r w:rsidR="00A23AE8">
        <w:rPr>
          <w:rFonts w:asciiTheme="minorHAnsi" w:hAnsiTheme="minorHAnsi" w:cs="Times-Roman"/>
          <w:sz w:val="22"/>
        </w:rPr>
        <w:t> …,</w:t>
      </w:r>
    </w:p>
    <w:p w14:paraId="71078963" w14:textId="77777777" w:rsidR="00A23AE8" w:rsidRDefault="00A23AE8" w:rsidP="00233CA2">
      <w:pPr>
        <w:autoSpaceDE w:val="0"/>
        <w:autoSpaceDN w:val="0"/>
        <w:adjustRightInd w:val="0"/>
        <w:spacing w:after="0" w:line="276" w:lineRule="auto"/>
        <w:rPr>
          <w:rFonts w:asciiTheme="minorHAnsi" w:hAnsiTheme="minorHAnsi"/>
          <w:sz w:val="22"/>
        </w:rPr>
      </w:pPr>
      <w:r>
        <w:rPr>
          <w:rFonts w:asciiTheme="minorHAnsi" w:hAnsiTheme="minorHAnsi"/>
          <w:sz w:val="22"/>
        </w:rPr>
        <w:t>- S</w:t>
      </w:r>
      <w:r w:rsidRPr="006D3262">
        <w:rPr>
          <w:rFonts w:asciiTheme="minorHAnsi" w:hAnsiTheme="minorHAnsi"/>
          <w:sz w:val="22"/>
        </w:rPr>
        <w:t>oigner particulièrement la page d’accueil, à privilégier des notices courtes</w:t>
      </w:r>
      <w:r>
        <w:rPr>
          <w:rFonts w:asciiTheme="minorHAnsi" w:hAnsiTheme="minorHAnsi"/>
          <w:sz w:val="22"/>
        </w:rPr>
        <w:t> ;</w:t>
      </w:r>
    </w:p>
    <w:p w14:paraId="492E8F8E" w14:textId="77777777" w:rsidR="005F78F7" w:rsidRPr="00FA5899" w:rsidRDefault="005F78F7" w:rsidP="00233CA2">
      <w:pPr>
        <w:autoSpaceDE w:val="0"/>
        <w:autoSpaceDN w:val="0"/>
        <w:adjustRightInd w:val="0"/>
        <w:spacing w:after="0" w:line="276" w:lineRule="auto"/>
        <w:rPr>
          <w:rFonts w:asciiTheme="minorHAnsi" w:hAnsiTheme="minorHAnsi" w:cs="Times-Roman"/>
          <w:sz w:val="22"/>
        </w:rPr>
      </w:pPr>
      <w:r>
        <w:rPr>
          <w:rFonts w:asciiTheme="minorHAnsi" w:hAnsiTheme="minorHAnsi"/>
          <w:sz w:val="22"/>
        </w:rPr>
        <w:t>- Respect des règles de l’UE et des partenaires</w:t>
      </w:r>
    </w:p>
    <w:p w14:paraId="1A460657" w14:textId="77777777" w:rsidR="00233CA2" w:rsidRPr="00FA5899" w:rsidRDefault="00233CA2" w:rsidP="00233CA2">
      <w:pPr>
        <w:autoSpaceDE w:val="0"/>
        <w:autoSpaceDN w:val="0"/>
        <w:adjustRightInd w:val="0"/>
        <w:spacing w:after="0" w:line="276" w:lineRule="auto"/>
        <w:rPr>
          <w:rFonts w:asciiTheme="minorHAnsi" w:hAnsiTheme="minorHAnsi" w:cs="Times-Roman"/>
          <w:sz w:val="22"/>
        </w:rPr>
      </w:pPr>
    </w:p>
    <w:p w14:paraId="0B6E0396" w14:textId="77777777" w:rsidR="00FA5899" w:rsidRPr="007725B3" w:rsidRDefault="00697E4C" w:rsidP="00233CA2">
      <w:pPr>
        <w:autoSpaceDE w:val="0"/>
        <w:autoSpaceDN w:val="0"/>
        <w:adjustRightInd w:val="0"/>
        <w:spacing w:after="0" w:line="276" w:lineRule="auto"/>
        <w:rPr>
          <w:rFonts w:asciiTheme="minorHAnsi" w:hAnsiTheme="minorHAnsi" w:cs="Times-Bold"/>
          <w:b/>
          <w:bCs/>
          <w:sz w:val="22"/>
        </w:rPr>
      </w:pPr>
      <w:r>
        <w:rPr>
          <w:rFonts w:asciiTheme="minorHAnsi" w:hAnsiTheme="minorHAnsi" w:cs="Times-Bold"/>
          <w:b/>
          <w:bCs/>
          <w:sz w:val="22"/>
        </w:rPr>
        <w:t>N.B : Le</w:t>
      </w:r>
      <w:r w:rsidR="00FA5899" w:rsidRPr="00FA5899">
        <w:rPr>
          <w:rFonts w:asciiTheme="minorHAnsi" w:hAnsiTheme="minorHAnsi" w:cs="Times-Bold"/>
          <w:b/>
          <w:bCs/>
          <w:sz w:val="22"/>
        </w:rPr>
        <w:t xml:space="preserve"> </w:t>
      </w:r>
      <w:r w:rsidR="00A23AE8">
        <w:rPr>
          <w:rFonts w:asciiTheme="minorHAnsi" w:hAnsiTheme="minorHAnsi" w:cs="Times-Bold"/>
          <w:b/>
          <w:bCs/>
          <w:sz w:val="22"/>
        </w:rPr>
        <w:t>consultant</w:t>
      </w:r>
      <w:r w:rsidR="00FA5899" w:rsidRPr="00FA5899">
        <w:rPr>
          <w:rFonts w:asciiTheme="minorHAnsi" w:hAnsiTheme="minorHAnsi" w:cs="Times-Bold"/>
          <w:b/>
          <w:bCs/>
          <w:sz w:val="22"/>
        </w:rPr>
        <w:t xml:space="preserve"> utilisera son propre matériel </w:t>
      </w:r>
      <w:r w:rsidR="007725B3">
        <w:rPr>
          <w:rFonts w:asciiTheme="minorHAnsi" w:hAnsiTheme="minorHAnsi" w:cs="Times-Bold"/>
          <w:b/>
          <w:bCs/>
          <w:sz w:val="22"/>
        </w:rPr>
        <w:t xml:space="preserve">(logiciels, matériel et </w:t>
      </w:r>
      <w:r w:rsidR="00FA5899" w:rsidRPr="00FA5899">
        <w:rPr>
          <w:rFonts w:asciiTheme="minorHAnsi" w:hAnsiTheme="minorHAnsi" w:cs="Times-Bold"/>
          <w:b/>
          <w:bCs/>
          <w:sz w:val="22"/>
        </w:rPr>
        <w:t>fournitures, etc.)</w:t>
      </w:r>
    </w:p>
    <w:p w14:paraId="168C4C04" w14:textId="03AB3A5B" w:rsidR="003229D4" w:rsidRPr="00250461" w:rsidRDefault="003229D4" w:rsidP="00692742">
      <w:pPr>
        <w:numPr>
          <w:ilvl w:val="0"/>
          <w:numId w:val="2"/>
        </w:numPr>
        <w:shd w:val="clear" w:color="auto" w:fill="9CC2E5"/>
        <w:spacing w:before="240" w:after="240"/>
        <w:ind w:left="284" w:hanging="284"/>
        <w:rPr>
          <w:rFonts w:asciiTheme="minorHAnsi" w:eastAsia="Calibri" w:hAnsiTheme="minorHAnsi" w:cstheme="minorHAnsi"/>
          <w:b/>
          <w:sz w:val="22"/>
          <w:lang w:val="fr-BE" w:eastAsia="x-none"/>
        </w:rPr>
      </w:pPr>
      <w:r w:rsidRPr="00250461">
        <w:rPr>
          <w:rFonts w:asciiTheme="minorHAnsi" w:eastAsia="Calibri" w:hAnsiTheme="minorHAnsi" w:cstheme="minorHAnsi"/>
          <w:b/>
          <w:sz w:val="22"/>
          <w:lang w:val="fr-BE" w:eastAsia="x-none"/>
        </w:rPr>
        <w:t xml:space="preserve">Profil du </w:t>
      </w:r>
      <w:r w:rsidR="00F63858" w:rsidRPr="00250461">
        <w:rPr>
          <w:rFonts w:asciiTheme="minorHAnsi" w:eastAsia="Calibri" w:hAnsiTheme="minorHAnsi" w:cstheme="minorHAnsi"/>
          <w:b/>
          <w:sz w:val="22"/>
          <w:lang w:val="fr-BE" w:eastAsia="x-none"/>
        </w:rPr>
        <w:t>consult</w:t>
      </w:r>
      <w:r w:rsidR="00AA575B">
        <w:rPr>
          <w:rFonts w:asciiTheme="minorHAnsi" w:eastAsia="Calibri" w:hAnsiTheme="minorHAnsi" w:cstheme="minorHAnsi"/>
          <w:b/>
          <w:sz w:val="22"/>
          <w:lang w:val="fr-BE" w:eastAsia="x-none"/>
        </w:rPr>
        <w:t xml:space="preserve">ant </w:t>
      </w:r>
      <w:r w:rsidRPr="00250461">
        <w:rPr>
          <w:rFonts w:asciiTheme="minorHAnsi" w:eastAsia="Calibri" w:hAnsiTheme="minorHAnsi" w:cstheme="minorHAnsi"/>
          <w:b/>
          <w:sz w:val="22"/>
          <w:lang w:val="fr-BE" w:eastAsia="x-none"/>
        </w:rPr>
        <w:t>et qualifications requises</w:t>
      </w:r>
    </w:p>
    <w:p w14:paraId="1F4CE39C" w14:textId="77777777" w:rsidR="003229D4" w:rsidRPr="00250461" w:rsidRDefault="008431D1" w:rsidP="00366B21">
      <w:pPr>
        <w:autoSpaceDE w:val="0"/>
        <w:autoSpaceDN w:val="0"/>
        <w:adjustRightInd w:val="0"/>
        <w:spacing w:after="0" w:line="276" w:lineRule="auto"/>
        <w:rPr>
          <w:rFonts w:asciiTheme="minorHAnsi" w:eastAsia="Calibri" w:hAnsiTheme="minorHAnsi" w:cstheme="minorHAnsi"/>
          <w:sz w:val="22"/>
        </w:rPr>
      </w:pPr>
      <w:r w:rsidRPr="00250461">
        <w:rPr>
          <w:rFonts w:asciiTheme="minorHAnsi" w:eastAsia="Calibri" w:hAnsiTheme="minorHAnsi" w:cstheme="minorHAnsi"/>
          <w:sz w:val="22"/>
        </w:rPr>
        <w:t>Le</w:t>
      </w:r>
      <w:r w:rsidR="00EA2F8C" w:rsidRPr="00250461">
        <w:rPr>
          <w:rFonts w:asciiTheme="minorHAnsi" w:eastAsia="Calibri" w:hAnsiTheme="minorHAnsi" w:cstheme="minorHAnsi"/>
          <w:sz w:val="22"/>
        </w:rPr>
        <w:t xml:space="preserve"> </w:t>
      </w:r>
      <w:r w:rsidRPr="00250461">
        <w:rPr>
          <w:rFonts w:asciiTheme="minorHAnsi" w:eastAsia="Calibri" w:hAnsiTheme="minorHAnsi" w:cstheme="minorHAnsi"/>
          <w:sz w:val="22"/>
        </w:rPr>
        <w:t xml:space="preserve">(la) consultant(e) </w:t>
      </w:r>
      <w:r w:rsidR="003229D4" w:rsidRPr="00250461">
        <w:rPr>
          <w:rFonts w:asciiTheme="minorHAnsi" w:eastAsia="Calibri" w:hAnsiTheme="minorHAnsi" w:cstheme="minorHAnsi"/>
          <w:sz w:val="22"/>
        </w:rPr>
        <w:t>recherché</w:t>
      </w:r>
      <w:r w:rsidRPr="00250461">
        <w:rPr>
          <w:rFonts w:asciiTheme="minorHAnsi" w:eastAsia="Calibri" w:hAnsiTheme="minorHAnsi" w:cstheme="minorHAnsi"/>
          <w:sz w:val="22"/>
        </w:rPr>
        <w:t>(e)</w:t>
      </w:r>
      <w:r w:rsidR="003229D4" w:rsidRPr="00250461">
        <w:rPr>
          <w:rFonts w:asciiTheme="minorHAnsi" w:eastAsia="Calibri" w:hAnsiTheme="minorHAnsi" w:cstheme="minorHAnsi"/>
          <w:sz w:val="22"/>
        </w:rPr>
        <w:t xml:space="preserve"> devra avoir les compétences suivantes :</w:t>
      </w:r>
    </w:p>
    <w:p w14:paraId="63C4AD50" w14:textId="77777777" w:rsidR="00366B21" w:rsidRPr="00366B21" w:rsidRDefault="00366B21" w:rsidP="00366B21">
      <w:pPr>
        <w:pStyle w:val="Paragraphedeliste"/>
        <w:numPr>
          <w:ilvl w:val="0"/>
          <w:numId w:val="26"/>
        </w:numPr>
        <w:shd w:val="clear" w:color="auto" w:fill="FFFFFF"/>
        <w:spacing w:after="0" w:line="276" w:lineRule="auto"/>
        <w:textAlignment w:val="baseline"/>
        <w:rPr>
          <w:rFonts w:asciiTheme="minorHAnsi" w:eastAsia="Calibri" w:hAnsiTheme="minorHAnsi" w:cstheme="minorHAnsi"/>
          <w:sz w:val="22"/>
          <w:lang w:val="fr-BE"/>
        </w:rPr>
      </w:pPr>
      <w:r w:rsidRPr="00366B21">
        <w:rPr>
          <w:rFonts w:asciiTheme="minorHAnsi" w:hAnsiTheme="minorHAnsi" w:cs="Times-Roman"/>
          <w:color w:val="000000"/>
          <w:sz w:val="22"/>
        </w:rPr>
        <w:t xml:space="preserve">Avoir un diplôme en </w:t>
      </w:r>
      <w:r w:rsidR="00BB5B6A">
        <w:rPr>
          <w:rFonts w:asciiTheme="minorHAnsi" w:hAnsiTheme="minorHAnsi" w:cs="Times-Roman"/>
          <w:color w:val="000000"/>
          <w:sz w:val="22"/>
        </w:rPr>
        <w:t xml:space="preserve">graphisme, </w:t>
      </w:r>
      <w:r w:rsidR="00CD54DE">
        <w:rPr>
          <w:rFonts w:asciiTheme="minorHAnsi" w:hAnsiTheme="minorHAnsi" w:cs="Times-Roman"/>
          <w:color w:val="000000"/>
          <w:sz w:val="22"/>
        </w:rPr>
        <w:t xml:space="preserve">photojournalisme, </w:t>
      </w:r>
      <w:r w:rsidRPr="00366B21">
        <w:rPr>
          <w:rFonts w:asciiTheme="minorHAnsi" w:hAnsiTheme="minorHAnsi" w:cs="Times-Roman"/>
          <w:color w:val="000000"/>
          <w:sz w:val="22"/>
        </w:rPr>
        <w:t>art photographique ou équivalent</w:t>
      </w:r>
      <w:r w:rsidR="00CD54DE">
        <w:rPr>
          <w:rFonts w:asciiTheme="minorHAnsi" w:hAnsiTheme="minorHAnsi" w:cs="Times-Roman"/>
          <w:color w:val="000000"/>
          <w:sz w:val="22"/>
        </w:rPr>
        <w:t>,</w:t>
      </w:r>
    </w:p>
    <w:p w14:paraId="0B39C782" w14:textId="77777777" w:rsidR="00366B21" w:rsidRPr="00366B21" w:rsidRDefault="00366B21" w:rsidP="00366B21">
      <w:pPr>
        <w:pStyle w:val="Paragraphedeliste"/>
        <w:numPr>
          <w:ilvl w:val="0"/>
          <w:numId w:val="26"/>
        </w:numPr>
        <w:shd w:val="clear" w:color="auto" w:fill="FFFFFF"/>
        <w:spacing w:after="0" w:line="276" w:lineRule="auto"/>
        <w:textAlignment w:val="baseline"/>
        <w:rPr>
          <w:rFonts w:asciiTheme="minorHAnsi" w:eastAsia="Calibri" w:hAnsiTheme="minorHAnsi" w:cstheme="minorHAnsi"/>
          <w:sz w:val="22"/>
          <w:lang w:val="fr-BE"/>
        </w:rPr>
      </w:pPr>
      <w:r w:rsidRPr="00366B21">
        <w:rPr>
          <w:rFonts w:asciiTheme="minorHAnsi" w:hAnsiTheme="minorHAnsi" w:cs="Times-Roman"/>
          <w:color w:val="000000"/>
          <w:sz w:val="22"/>
        </w:rPr>
        <w:t xml:space="preserve">Avoir une expérience professionnelle de 5 ans au moins en tant que </w:t>
      </w:r>
      <w:r w:rsidR="00BB5B6A">
        <w:rPr>
          <w:rFonts w:asciiTheme="minorHAnsi" w:hAnsiTheme="minorHAnsi" w:cs="Times-Roman"/>
          <w:color w:val="000000"/>
          <w:sz w:val="22"/>
        </w:rPr>
        <w:t>graphiste, conception de site web ou réalisation de mise en page et animation web.</w:t>
      </w:r>
    </w:p>
    <w:p w14:paraId="42A779DA" w14:textId="29CDF102" w:rsidR="00366B21" w:rsidRPr="00AA575B" w:rsidRDefault="00366B21" w:rsidP="00366B21">
      <w:pPr>
        <w:pStyle w:val="Paragraphedeliste"/>
        <w:numPr>
          <w:ilvl w:val="0"/>
          <w:numId w:val="26"/>
        </w:numPr>
        <w:shd w:val="clear" w:color="auto" w:fill="FFFFFF"/>
        <w:spacing w:after="0" w:line="276" w:lineRule="auto"/>
        <w:textAlignment w:val="baseline"/>
        <w:rPr>
          <w:rFonts w:asciiTheme="minorHAnsi" w:eastAsia="Calibri" w:hAnsiTheme="minorHAnsi" w:cstheme="minorHAnsi"/>
          <w:sz w:val="22"/>
          <w:lang w:val="fr-BE"/>
        </w:rPr>
      </w:pPr>
      <w:r>
        <w:rPr>
          <w:rFonts w:asciiTheme="minorHAnsi" w:hAnsiTheme="minorHAnsi" w:cs="Times-Roman"/>
          <w:color w:val="000000"/>
          <w:sz w:val="22"/>
        </w:rPr>
        <w:t>Avoir au moins 5</w:t>
      </w:r>
      <w:r w:rsidRPr="00366B21">
        <w:rPr>
          <w:rFonts w:asciiTheme="minorHAnsi" w:hAnsiTheme="minorHAnsi" w:cs="Times-Roman"/>
          <w:color w:val="000000"/>
          <w:sz w:val="22"/>
        </w:rPr>
        <w:t xml:space="preserve"> expériences </w:t>
      </w:r>
      <w:r w:rsidR="00AA575B" w:rsidRPr="00366B21">
        <w:rPr>
          <w:rFonts w:asciiTheme="minorHAnsi" w:hAnsiTheme="minorHAnsi" w:cs="Times-Roman"/>
          <w:color w:val="000000"/>
          <w:sz w:val="22"/>
        </w:rPr>
        <w:t>similaires dans</w:t>
      </w:r>
      <w:r w:rsidR="005F78F7">
        <w:rPr>
          <w:rFonts w:asciiTheme="minorHAnsi" w:hAnsiTheme="minorHAnsi" w:cs="Times-Roman"/>
          <w:color w:val="000000"/>
          <w:sz w:val="22"/>
        </w:rPr>
        <w:t xml:space="preserve"> le domaine de la conception des sites web et une expérience similaire dans le domaine du développement </w:t>
      </w:r>
      <w:r w:rsidRPr="00366B21">
        <w:rPr>
          <w:rFonts w:asciiTheme="minorHAnsi" w:hAnsiTheme="minorHAnsi" w:cs="Times-Roman"/>
          <w:color w:val="000000"/>
          <w:sz w:val="22"/>
        </w:rPr>
        <w:t>sera</w:t>
      </w:r>
      <w:r w:rsidR="005F78F7">
        <w:rPr>
          <w:rFonts w:asciiTheme="minorHAnsi" w:hAnsiTheme="minorHAnsi" w:cs="Times-Roman"/>
          <w:color w:val="000000"/>
          <w:sz w:val="22"/>
        </w:rPr>
        <w:t>it</w:t>
      </w:r>
      <w:r>
        <w:rPr>
          <w:rFonts w:asciiTheme="minorHAnsi" w:hAnsiTheme="minorHAnsi" w:cs="Times-Roman"/>
          <w:color w:val="000000"/>
          <w:sz w:val="22"/>
        </w:rPr>
        <w:t xml:space="preserve"> </w:t>
      </w:r>
      <w:r w:rsidRPr="00366B21">
        <w:rPr>
          <w:rFonts w:asciiTheme="minorHAnsi" w:hAnsiTheme="minorHAnsi" w:cs="Times-Roman"/>
          <w:color w:val="000000"/>
          <w:sz w:val="22"/>
        </w:rPr>
        <w:t>un atout)</w:t>
      </w:r>
      <w:r w:rsidR="00CD54DE">
        <w:rPr>
          <w:rFonts w:asciiTheme="minorHAnsi" w:hAnsiTheme="minorHAnsi" w:cs="Times-Roman"/>
          <w:color w:val="000000"/>
          <w:sz w:val="22"/>
        </w:rPr>
        <w:t>,</w:t>
      </w:r>
    </w:p>
    <w:p w14:paraId="2DFA7FCE" w14:textId="77777777" w:rsidR="00290CE9" w:rsidRPr="00AA575B" w:rsidRDefault="00290CE9" w:rsidP="00366B21">
      <w:pPr>
        <w:pStyle w:val="Paragraphedeliste"/>
        <w:numPr>
          <w:ilvl w:val="0"/>
          <w:numId w:val="26"/>
        </w:numPr>
        <w:shd w:val="clear" w:color="auto" w:fill="FFFFFF"/>
        <w:spacing w:after="0" w:line="276" w:lineRule="auto"/>
        <w:textAlignment w:val="baseline"/>
        <w:rPr>
          <w:rFonts w:asciiTheme="minorHAnsi" w:eastAsia="Calibri" w:hAnsiTheme="minorHAnsi" w:cstheme="minorHAnsi"/>
          <w:sz w:val="22"/>
          <w:lang w:val="fr-BE"/>
        </w:rPr>
      </w:pPr>
      <w:r>
        <w:rPr>
          <w:rFonts w:asciiTheme="minorHAnsi" w:hAnsiTheme="minorHAnsi" w:cs="Times-Roman"/>
          <w:color w:val="000000"/>
          <w:sz w:val="22"/>
        </w:rPr>
        <w:t xml:space="preserve">Maitrise du français </w:t>
      </w:r>
    </w:p>
    <w:p w14:paraId="7E05D2FB" w14:textId="77777777" w:rsidR="00290CE9" w:rsidRPr="00366B21" w:rsidRDefault="00290CE9" w:rsidP="00366B21">
      <w:pPr>
        <w:pStyle w:val="Paragraphedeliste"/>
        <w:numPr>
          <w:ilvl w:val="0"/>
          <w:numId w:val="26"/>
        </w:numPr>
        <w:shd w:val="clear" w:color="auto" w:fill="FFFFFF"/>
        <w:spacing w:after="0" w:line="276" w:lineRule="auto"/>
        <w:textAlignment w:val="baseline"/>
        <w:rPr>
          <w:rFonts w:asciiTheme="minorHAnsi" w:eastAsia="Calibri" w:hAnsiTheme="minorHAnsi" w:cstheme="minorHAnsi"/>
          <w:sz w:val="22"/>
          <w:lang w:val="fr-BE"/>
        </w:rPr>
      </w:pPr>
      <w:r>
        <w:rPr>
          <w:rFonts w:asciiTheme="minorHAnsi" w:hAnsiTheme="minorHAnsi" w:cs="Times-Roman"/>
          <w:color w:val="000000"/>
          <w:sz w:val="22"/>
        </w:rPr>
        <w:t xml:space="preserve">Connaissance de l’anglais est un atout, </w:t>
      </w:r>
    </w:p>
    <w:p w14:paraId="407BDC86" w14:textId="77777777" w:rsidR="00366B21" w:rsidRPr="00366B21" w:rsidRDefault="00366B21" w:rsidP="00366B21">
      <w:pPr>
        <w:pStyle w:val="Paragraphedeliste"/>
        <w:numPr>
          <w:ilvl w:val="0"/>
          <w:numId w:val="26"/>
        </w:numPr>
        <w:shd w:val="clear" w:color="auto" w:fill="FFFFFF"/>
        <w:spacing w:after="0" w:line="276" w:lineRule="auto"/>
        <w:textAlignment w:val="baseline"/>
        <w:rPr>
          <w:rFonts w:asciiTheme="minorHAnsi" w:eastAsia="Calibri" w:hAnsiTheme="minorHAnsi" w:cstheme="minorHAnsi"/>
          <w:sz w:val="22"/>
          <w:lang w:val="fr-BE"/>
        </w:rPr>
      </w:pPr>
      <w:r w:rsidRPr="00366B21">
        <w:rPr>
          <w:rFonts w:asciiTheme="minorHAnsi" w:hAnsiTheme="minorHAnsi" w:cs="Courier"/>
          <w:color w:val="000000"/>
          <w:sz w:val="22"/>
        </w:rPr>
        <w:t xml:space="preserve"> </w:t>
      </w:r>
      <w:r w:rsidRPr="00366B21">
        <w:rPr>
          <w:rFonts w:asciiTheme="minorHAnsi" w:hAnsiTheme="minorHAnsi" w:cs="Times-Roman"/>
          <w:color w:val="000000"/>
          <w:sz w:val="22"/>
        </w:rPr>
        <w:t>Avoir des qualités d’organisation, de créativité, de polyvalence et un très bon sens</w:t>
      </w:r>
      <w:r>
        <w:rPr>
          <w:rFonts w:asciiTheme="minorHAnsi" w:hAnsiTheme="minorHAnsi" w:cs="Times-Roman"/>
          <w:color w:val="000000"/>
          <w:sz w:val="22"/>
        </w:rPr>
        <w:t xml:space="preserve"> </w:t>
      </w:r>
      <w:r w:rsidRPr="00366B21">
        <w:rPr>
          <w:rFonts w:asciiTheme="minorHAnsi" w:hAnsiTheme="minorHAnsi" w:cs="Times-Roman"/>
          <w:color w:val="000000"/>
          <w:sz w:val="22"/>
        </w:rPr>
        <w:t>relationnel et de communication</w:t>
      </w:r>
      <w:r w:rsidR="00CD54DE">
        <w:rPr>
          <w:rFonts w:asciiTheme="minorHAnsi" w:hAnsiTheme="minorHAnsi" w:cs="Times-Roman"/>
          <w:color w:val="000000"/>
          <w:sz w:val="22"/>
        </w:rPr>
        <w:t>,</w:t>
      </w:r>
    </w:p>
    <w:p w14:paraId="6DADA1F5" w14:textId="46260D8A" w:rsidR="00AA575B" w:rsidRPr="00AA575B" w:rsidRDefault="00366B21" w:rsidP="00290CE9">
      <w:pPr>
        <w:pStyle w:val="Paragraphedeliste"/>
        <w:numPr>
          <w:ilvl w:val="0"/>
          <w:numId w:val="26"/>
        </w:numPr>
        <w:shd w:val="clear" w:color="auto" w:fill="FFFFFF"/>
        <w:spacing w:after="0" w:line="276" w:lineRule="auto"/>
        <w:textAlignment w:val="baseline"/>
        <w:rPr>
          <w:rFonts w:asciiTheme="minorHAnsi" w:eastAsia="Calibri" w:hAnsiTheme="minorHAnsi" w:cstheme="minorHAnsi"/>
          <w:sz w:val="22"/>
          <w:lang w:val="fr-BE"/>
        </w:rPr>
      </w:pPr>
      <w:r w:rsidRPr="00290CE9">
        <w:rPr>
          <w:rFonts w:asciiTheme="minorHAnsi" w:hAnsiTheme="minorHAnsi" w:cs="Times-Roman"/>
          <w:color w:val="000000"/>
          <w:sz w:val="22"/>
        </w:rPr>
        <w:t xml:space="preserve">Maîtrise </w:t>
      </w:r>
      <w:r w:rsidR="00290CE9" w:rsidRPr="00290CE9">
        <w:rPr>
          <w:rFonts w:asciiTheme="minorHAnsi" w:hAnsiTheme="minorHAnsi" w:cs="Times-Roman"/>
          <w:color w:val="000000"/>
          <w:sz w:val="22"/>
        </w:rPr>
        <w:t>des logiciels de conception d’un site web</w:t>
      </w:r>
      <w:r w:rsidR="00AA575B">
        <w:rPr>
          <w:rFonts w:asciiTheme="minorHAnsi" w:hAnsiTheme="minorHAnsi" w:cs="Times-Roman"/>
          <w:color w:val="000000"/>
          <w:sz w:val="22"/>
        </w:rPr>
        <w:t>,</w:t>
      </w:r>
    </w:p>
    <w:p w14:paraId="0CF21634" w14:textId="5AEA683C" w:rsidR="00366B21" w:rsidRPr="00290CE9" w:rsidRDefault="00366B21" w:rsidP="00290CE9">
      <w:pPr>
        <w:pStyle w:val="Paragraphedeliste"/>
        <w:numPr>
          <w:ilvl w:val="0"/>
          <w:numId w:val="26"/>
        </w:numPr>
        <w:shd w:val="clear" w:color="auto" w:fill="FFFFFF"/>
        <w:spacing w:after="0" w:line="276" w:lineRule="auto"/>
        <w:textAlignment w:val="baseline"/>
        <w:rPr>
          <w:rFonts w:asciiTheme="minorHAnsi" w:eastAsia="Calibri" w:hAnsiTheme="minorHAnsi" w:cstheme="minorHAnsi"/>
          <w:sz w:val="22"/>
          <w:lang w:val="fr-BE"/>
        </w:rPr>
      </w:pPr>
      <w:r w:rsidRPr="00290CE9">
        <w:rPr>
          <w:rFonts w:asciiTheme="minorHAnsi" w:hAnsiTheme="minorHAnsi" w:cs="Times-Roman"/>
          <w:color w:val="000000"/>
          <w:sz w:val="22"/>
        </w:rPr>
        <w:t>Aptitude à travailler en toute indépen</w:t>
      </w:r>
      <w:r w:rsidR="00567B77" w:rsidRPr="00290CE9">
        <w:rPr>
          <w:rFonts w:asciiTheme="minorHAnsi" w:hAnsiTheme="minorHAnsi" w:cs="Times-Roman"/>
          <w:color w:val="000000"/>
          <w:sz w:val="22"/>
        </w:rPr>
        <w:t>dance et à respecter des délais,</w:t>
      </w:r>
    </w:p>
    <w:p w14:paraId="1F0060BD" w14:textId="77777777" w:rsidR="008A494D" w:rsidRDefault="008A494D" w:rsidP="00D6406A">
      <w:pPr>
        <w:numPr>
          <w:ilvl w:val="0"/>
          <w:numId w:val="2"/>
        </w:numPr>
        <w:shd w:val="clear" w:color="auto" w:fill="9CC2E5"/>
        <w:spacing w:before="240" w:after="240"/>
        <w:ind w:left="284" w:hanging="284"/>
        <w:rPr>
          <w:rFonts w:asciiTheme="minorHAnsi" w:eastAsia="Calibri" w:hAnsiTheme="minorHAnsi" w:cstheme="minorHAnsi"/>
          <w:b/>
          <w:sz w:val="22"/>
          <w:lang w:val="fr-BE" w:eastAsia="x-none"/>
        </w:rPr>
      </w:pPr>
      <w:r>
        <w:rPr>
          <w:rFonts w:asciiTheme="minorHAnsi" w:eastAsia="Calibri" w:hAnsiTheme="minorHAnsi" w:cstheme="minorHAnsi"/>
          <w:b/>
          <w:sz w:val="22"/>
          <w:lang w:val="fr-BE" w:eastAsia="x-none"/>
        </w:rPr>
        <w:t>Modalité de paiement</w:t>
      </w:r>
    </w:p>
    <w:p w14:paraId="4FEB88A9" w14:textId="77777777" w:rsidR="008A494D" w:rsidRDefault="008A494D" w:rsidP="008A494D">
      <w:pPr>
        <w:spacing w:before="240" w:after="0"/>
        <w:rPr>
          <w:rFonts w:asciiTheme="minorHAnsi" w:eastAsia="Calibri" w:hAnsiTheme="minorHAnsi" w:cstheme="minorHAnsi"/>
          <w:bCs/>
          <w:sz w:val="22"/>
          <w:lang w:val="fr-BE" w:eastAsia="x-none"/>
        </w:rPr>
      </w:pPr>
      <w:r>
        <w:rPr>
          <w:rFonts w:asciiTheme="minorHAnsi" w:eastAsia="Calibri" w:hAnsiTheme="minorHAnsi" w:cstheme="minorHAnsi"/>
          <w:bCs/>
          <w:sz w:val="22"/>
          <w:lang w:val="fr-BE" w:eastAsia="x-none"/>
        </w:rPr>
        <w:t>Les modalités de paiement sont les suivantes :</w:t>
      </w:r>
    </w:p>
    <w:p w14:paraId="19E69323" w14:textId="699BA189" w:rsidR="008A494D" w:rsidRDefault="008A494D" w:rsidP="008A494D">
      <w:pPr>
        <w:pStyle w:val="Paragraphedeliste"/>
        <w:numPr>
          <w:ilvl w:val="0"/>
          <w:numId w:val="28"/>
        </w:numPr>
        <w:spacing w:after="240"/>
        <w:rPr>
          <w:rFonts w:asciiTheme="minorHAnsi" w:eastAsia="Calibri" w:hAnsiTheme="minorHAnsi" w:cstheme="minorHAnsi"/>
          <w:bCs/>
          <w:sz w:val="22"/>
          <w:lang w:val="fr-BE" w:eastAsia="x-none"/>
        </w:rPr>
      </w:pPr>
      <w:r>
        <w:rPr>
          <w:rFonts w:asciiTheme="minorHAnsi" w:eastAsia="Calibri" w:hAnsiTheme="minorHAnsi" w:cstheme="minorHAnsi"/>
          <w:bCs/>
          <w:sz w:val="22"/>
          <w:lang w:val="fr-BE" w:eastAsia="x-none"/>
        </w:rPr>
        <w:t>50%</w:t>
      </w:r>
      <w:r w:rsidR="00366B21">
        <w:rPr>
          <w:rFonts w:asciiTheme="minorHAnsi" w:eastAsia="Calibri" w:hAnsiTheme="minorHAnsi" w:cstheme="minorHAnsi"/>
          <w:bCs/>
          <w:sz w:val="22"/>
          <w:lang w:val="fr-BE" w:eastAsia="x-none"/>
        </w:rPr>
        <w:t xml:space="preserve"> à la signature</w:t>
      </w:r>
      <w:r w:rsidR="00AA575B">
        <w:rPr>
          <w:rFonts w:asciiTheme="minorHAnsi" w:eastAsia="Calibri" w:hAnsiTheme="minorHAnsi" w:cstheme="minorHAnsi"/>
          <w:bCs/>
          <w:sz w:val="22"/>
          <w:lang w:val="fr-BE" w:eastAsia="x-none"/>
        </w:rPr>
        <w:t xml:space="preserve"> du contrat</w:t>
      </w:r>
    </w:p>
    <w:p w14:paraId="5C1D700B" w14:textId="0F1C1DA0" w:rsidR="00F4118E" w:rsidRDefault="008A494D" w:rsidP="00AA575B">
      <w:pPr>
        <w:pStyle w:val="Paragraphedeliste"/>
        <w:numPr>
          <w:ilvl w:val="0"/>
          <w:numId w:val="28"/>
        </w:numPr>
        <w:spacing w:before="240" w:after="240"/>
        <w:rPr>
          <w:rFonts w:asciiTheme="minorHAnsi" w:eastAsia="Calibri" w:hAnsiTheme="minorHAnsi" w:cstheme="minorHAnsi"/>
          <w:bCs/>
          <w:sz w:val="22"/>
          <w:lang w:val="fr-BE" w:eastAsia="x-none"/>
        </w:rPr>
      </w:pPr>
      <w:r>
        <w:rPr>
          <w:rFonts w:asciiTheme="minorHAnsi" w:eastAsia="Calibri" w:hAnsiTheme="minorHAnsi" w:cstheme="minorHAnsi"/>
          <w:bCs/>
          <w:sz w:val="22"/>
          <w:lang w:val="fr-BE" w:eastAsia="x-none"/>
        </w:rPr>
        <w:t>50% lors de la soumission de</w:t>
      </w:r>
      <w:r w:rsidR="00585968">
        <w:rPr>
          <w:rFonts w:asciiTheme="minorHAnsi" w:eastAsia="Calibri" w:hAnsiTheme="minorHAnsi" w:cstheme="minorHAnsi"/>
          <w:bCs/>
          <w:sz w:val="22"/>
          <w:lang w:val="fr-BE" w:eastAsia="x-none"/>
        </w:rPr>
        <w:t xml:space="preserve"> la version finale de</w:t>
      </w:r>
      <w:r>
        <w:rPr>
          <w:rFonts w:asciiTheme="minorHAnsi" w:eastAsia="Calibri" w:hAnsiTheme="minorHAnsi" w:cstheme="minorHAnsi"/>
          <w:bCs/>
          <w:sz w:val="22"/>
          <w:lang w:val="fr-BE" w:eastAsia="x-none"/>
        </w:rPr>
        <w:t>s livrables validé</w:t>
      </w:r>
      <w:r w:rsidR="00585968">
        <w:rPr>
          <w:rFonts w:asciiTheme="minorHAnsi" w:eastAsia="Calibri" w:hAnsiTheme="minorHAnsi" w:cstheme="minorHAnsi"/>
          <w:bCs/>
          <w:sz w:val="22"/>
          <w:lang w:val="fr-BE" w:eastAsia="x-none"/>
        </w:rPr>
        <w:t>e</w:t>
      </w:r>
      <w:r>
        <w:rPr>
          <w:rFonts w:asciiTheme="minorHAnsi" w:eastAsia="Calibri" w:hAnsiTheme="minorHAnsi" w:cstheme="minorHAnsi"/>
          <w:bCs/>
          <w:sz w:val="22"/>
          <w:lang w:val="fr-BE" w:eastAsia="x-none"/>
        </w:rPr>
        <w:t xml:space="preserve"> par le Contractant</w:t>
      </w:r>
    </w:p>
    <w:p w14:paraId="44A939E6" w14:textId="77777777" w:rsidR="00AA575B" w:rsidRPr="00AA575B" w:rsidRDefault="00AA575B" w:rsidP="00AA575B">
      <w:pPr>
        <w:pStyle w:val="Paragraphedeliste"/>
        <w:spacing w:before="240" w:after="240"/>
        <w:rPr>
          <w:rFonts w:asciiTheme="minorHAnsi" w:eastAsia="Calibri" w:hAnsiTheme="minorHAnsi" w:cstheme="minorHAnsi"/>
          <w:bCs/>
          <w:sz w:val="22"/>
          <w:lang w:val="fr-BE" w:eastAsia="x-none"/>
        </w:rPr>
      </w:pPr>
    </w:p>
    <w:p w14:paraId="70604018" w14:textId="77777777" w:rsidR="00F4118E" w:rsidRPr="00F4118E" w:rsidRDefault="00F4118E" w:rsidP="00F4118E">
      <w:pPr>
        <w:pStyle w:val="Paragraphedeliste"/>
        <w:shd w:val="clear" w:color="auto" w:fill="9CC2E5"/>
        <w:spacing w:before="240" w:after="240"/>
        <w:ind w:left="0"/>
        <w:rPr>
          <w:rFonts w:asciiTheme="minorHAnsi" w:eastAsia="Calibri" w:hAnsiTheme="minorHAnsi" w:cstheme="minorHAnsi"/>
          <w:b/>
          <w:sz w:val="22"/>
          <w:lang w:val="fr-BE" w:eastAsia="x-none"/>
        </w:rPr>
      </w:pPr>
      <w:r>
        <w:rPr>
          <w:rFonts w:asciiTheme="minorHAnsi" w:eastAsia="Calibri" w:hAnsiTheme="minorHAnsi" w:cstheme="minorHAnsi"/>
          <w:b/>
          <w:sz w:val="22"/>
          <w:lang w:val="fr-BE" w:eastAsia="x-none"/>
        </w:rPr>
        <w:t>9.  Rôles et</w:t>
      </w:r>
      <w:r w:rsidR="005D2CE8">
        <w:rPr>
          <w:rFonts w:asciiTheme="minorHAnsi" w:eastAsia="Calibri" w:hAnsiTheme="minorHAnsi" w:cstheme="minorHAnsi"/>
          <w:b/>
          <w:sz w:val="22"/>
          <w:lang w:val="fr-BE" w:eastAsia="x-none"/>
        </w:rPr>
        <w:t xml:space="preserve"> R</w:t>
      </w:r>
      <w:r>
        <w:rPr>
          <w:rFonts w:asciiTheme="minorHAnsi" w:eastAsia="Calibri" w:hAnsiTheme="minorHAnsi" w:cstheme="minorHAnsi"/>
          <w:b/>
          <w:sz w:val="22"/>
          <w:lang w:val="fr-BE" w:eastAsia="x-none"/>
        </w:rPr>
        <w:t>esponsabilités</w:t>
      </w:r>
    </w:p>
    <w:p w14:paraId="3787BA5A" w14:textId="77777777" w:rsidR="00F4118E" w:rsidRPr="00F4118E" w:rsidRDefault="00F4118E" w:rsidP="00F4118E">
      <w:pPr>
        <w:autoSpaceDE w:val="0"/>
        <w:autoSpaceDN w:val="0"/>
        <w:adjustRightInd w:val="0"/>
        <w:spacing w:after="0"/>
        <w:rPr>
          <w:rFonts w:asciiTheme="minorHAnsi" w:hAnsiTheme="minorHAnsi" w:cs="Times-Roman"/>
          <w:color w:val="000000"/>
          <w:sz w:val="22"/>
        </w:rPr>
      </w:pPr>
      <w:r w:rsidRPr="00F4118E">
        <w:rPr>
          <w:rFonts w:asciiTheme="minorHAnsi" w:hAnsiTheme="minorHAnsi" w:cs="Times-Bold"/>
          <w:b/>
          <w:bCs/>
          <w:color w:val="000000"/>
          <w:sz w:val="22"/>
        </w:rPr>
        <w:t xml:space="preserve">A. Commanditaire : </w:t>
      </w:r>
      <w:r w:rsidRPr="00F4118E">
        <w:rPr>
          <w:rFonts w:asciiTheme="minorHAnsi" w:hAnsiTheme="minorHAnsi" w:cs="Times-Roman"/>
          <w:color w:val="000000"/>
          <w:sz w:val="22"/>
        </w:rPr>
        <w:t>Humanité &amp; Inclusion (HI), chef de fil du consortium</w:t>
      </w:r>
    </w:p>
    <w:p w14:paraId="6D04DC3E" w14:textId="77777777" w:rsidR="00F4118E" w:rsidRPr="00951843" w:rsidRDefault="00F4118E" w:rsidP="00F4118E">
      <w:pPr>
        <w:autoSpaceDE w:val="0"/>
        <w:autoSpaceDN w:val="0"/>
        <w:adjustRightInd w:val="0"/>
        <w:spacing w:after="0" w:line="276" w:lineRule="auto"/>
        <w:rPr>
          <w:rFonts w:asciiTheme="minorHAnsi" w:hAnsiTheme="minorHAnsi" w:cs="Times-Roman"/>
          <w:color w:val="000000"/>
          <w:sz w:val="22"/>
        </w:rPr>
      </w:pPr>
    </w:p>
    <w:p w14:paraId="6E8236A6" w14:textId="77777777" w:rsidR="00F4118E" w:rsidRPr="00F4118E" w:rsidRDefault="00F4118E" w:rsidP="00F4118E">
      <w:pPr>
        <w:autoSpaceDE w:val="0"/>
        <w:autoSpaceDN w:val="0"/>
        <w:adjustRightInd w:val="0"/>
        <w:spacing w:after="0" w:line="276" w:lineRule="auto"/>
        <w:rPr>
          <w:rFonts w:asciiTheme="minorHAnsi" w:hAnsiTheme="minorHAnsi" w:cs="Times-Roman"/>
          <w:color w:val="000000"/>
          <w:sz w:val="22"/>
        </w:rPr>
      </w:pPr>
      <w:r w:rsidRPr="00F4118E">
        <w:rPr>
          <w:rFonts w:asciiTheme="minorHAnsi" w:hAnsiTheme="minorHAnsi" w:cs="Courier"/>
          <w:color w:val="000000"/>
          <w:sz w:val="22"/>
        </w:rPr>
        <w:t xml:space="preserve">- </w:t>
      </w:r>
      <w:r w:rsidRPr="00F4118E">
        <w:rPr>
          <w:rFonts w:asciiTheme="minorHAnsi" w:hAnsiTheme="minorHAnsi" w:cs="Times-Roman"/>
          <w:color w:val="000000"/>
          <w:sz w:val="22"/>
        </w:rPr>
        <w:t xml:space="preserve">Sélectionne et recrute le/la </w:t>
      </w:r>
      <w:r w:rsidR="00BB0584">
        <w:rPr>
          <w:rFonts w:asciiTheme="minorHAnsi" w:hAnsiTheme="minorHAnsi" w:cs="Times-Roman"/>
          <w:color w:val="000000"/>
          <w:sz w:val="22"/>
        </w:rPr>
        <w:t>consultant (e)</w:t>
      </w:r>
      <w:r w:rsidRPr="00F4118E">
        <w:rPr>
          <w:rFonts w:asciiTheme="minorHAnsi" w:hAnsiTheme="minorHAnsi" w:cs="Times-Roman"/>
          <w:color w:val="000000"/>
          <w:sz w:val="22"/>
        </w:rPr>
        <w:t xml:space="preserve"> ;</w:t>
      </w:r>
    </w:p>
    <w:p w14:paraId="14776F86" w14:textId="2E6D0F00" w:rsidR="00F4118E" w:rsidRPr="00F4118E" w:rsidRDefault="00F4118E" w:rsidP="00F4118E">
      <w:pPr>
        <w:autoSpaceDE w:val="0"/>
        <w:autoSpaceDN w:val="0"/>
        <w:adjustRightInd w:val="0"/>
        <w:spacing w:after="0" w:line="276" w:lineRule="auto"/>
        <w:rPr>
          <w:rFonts w:asciiTheme="minorHAnsi" w:hAnsiTheme="minorHAnsi" w:cs="Times-Roman"/>
          <w:color w:val="000000"/>
          <w:sz w:val="22"/>
        </w:rPr>
      </w:pPr>
      <w:r w:rsidRPr="00F4118E">
        <w:rPr>
          <w:rFonts w:asciiTheme="minorHAnsi" w:hAnsiTheme="minorHAnsi" w:cs="Times-Roman"/>
          <w:color w:val="000000"/>
          <w:sz w:val="22"/>
        </w:rPr>
        <w:t>- Organise les réunions de briefing et débriefing avec les membres du consortium</w:t>
      </w:r>
      <w:r w:rsidR="00290CE9">
        <w:rPr>
          <w:rFonts w:asciiTheme="minorHAnsi" w:hAnsiTheme="minorHAnsi" w:cs="Times-Roman"/>
          <w:color w:val="000000"/>
          <w:sz w:val="22"/>
        </w:rPr>
        <w:t xml:space="preserve">, </w:t>
      </w:r>
      <w:r w:rsidRPr="00F4118E">
        <w:rPr>
          <w:rFonts w:asciiTheme="minorHAnsi" w:hAnsiTheme="minorHAnsi" w:cs="Times-Roman"/>
          <w:color w:val="000000"/>
          <w:sz w:val="22"/>
        </w:rPr>
        <w:t>la DUE</w:t>
      </w:r>
      <w:r w:rsidR="009077B2">
        <w:rPr>
          <w:rFonts w:asciiTheme="minorHAnsi" w:hAnsiTheme="minorHAnsi" w:cs="Times-Roman"/>
          <w:color w:val="000000"/>
          <w:sz w:val="22"/>
        </w:rPr>
        <w:t xml:space="preserve"> et le consultant</w:t>
      </w:r>
      <w:r w:rsidRPr="00F4118E">
        <w:rPr>
          <w:rFonts w:asciiTheme="minorHAnsi" w:hAnsiTheme="minorHAnsi" w:cs="Times-Roman"/>
          <w:color w:val="000000"/>
          <w:sz w:val="22"/>
        </w:rPr>
        <w:t> ;</w:t>
      </w:r>
    </w:p>
    <w:p w14:paraId="44FE2CD7" w14:textId="77777777" w:rsidR="00F4118E" w:rsidRPr="00F4118E" w:rsidRDefault="00F4118E" w:rsidP="00BB5B6A">
      <w:pPr>
        <w:autoSpaceDE w:val="0"/>
        <w:autoSpaceDN w:val="0"/>
        <w:adjustRightInd w:val="0"/>
        <w:spacing w:after="0" w:line="276" w:lineRule="auto"/>
        <w:rPr>
          <w:rFonts w:asciiTheme="minorHAnsi" w:hAnsiTheme="minorHAnsi" w:cs="Times-Roman"/>
          <w:color w:val="000000"/>
          <w:sz w:val="22"/>
        </w:rPr>
      </w:pPr>
      <w:r w:rsidRPr="00F4118E">
        <w:rPr>
          <w:rFonts w:asciiTheme="minorHAnsi" w:hAnsiTheme="minorHAnsi" w:cs="Courier"/>
          <w:color w:val="000000"/>
          <w:sz w:val="22"/>
        </w:rPr>
        <w:t xml:space="preserve">- </w:t>
      </w:r>
      <w:r w:rsidRPr="00F4118E">
        <w:rPr>
          <w:rFonts w:asciiTheme="minorHAnsi" w:hAnsiTheme="minorHAnsi" w:cs="Times-Roman"/>
          <w:color w:val="000000"/>
          <w:sz w:val="22"/>
        </w:rPr>
        <w:t>Mettra à la disposition du consultant la documentation et les informations nécessaires pour la production des supports attendus ;</w:t>
      </w:r>
    </w:p>
    <w:p w14:paraId="660B00AE" w14:textId="77777777" w:rsidR="00F4118E" w:rsidRPr="00F4118E" w:rsidRDefault="00F4118E" w:rsidP="00F4118E">
      <w:pPr>
        <w:autoSpaceDE w:val="0"/>
        <w:autoSpaceDN w:val="0"/>
        <w:adjustRightInd w:val="0"/>
        <w:spacing w:after="0" w:line="276" w:lineRule="auto"/>
        <w:rPr>
          <w:rFonts w:asciiTheme="minorHAnsi" w:hAnsiTheme="minorHAnsi" w:cs="Times-Roman"/>
          <w:color w:val="000000"/>
          <w:sz w:val="22"/>
        </w:rPr>
      </w:pPr>
      <w:r w:rsidRPr="00F4118E">
        <w:rPr>
          <w:rFonts w:asciiTheme="minorHAnsi" w:hAnsiTheme="minorHAnsi" w:cs="Courier"/>
          <w:color w:val="000000"/>
          <w:sz w:val="22"/>
        </w:rPr>
        <w:t xml:space="preserve">- </w:t>
      </w:r>
      <w:r w:rsidRPr="00F4118E">
        <w:rPr>
          <w:rFonts w:asciiTheme="minorHAnsi" w:hAnsiTheme="minorHAnsi" w:cs="Times-Roman"/>
          <w:color w:val="000000"/>
          <w:sz w:val="22"/>
        </w:rPr>
        <w:t>Vérifie la conformité des livrables aux normes de qualité requises.</w:t>
      </w:r>
    </w:p>
    <w:p w14:paraId="4F26057A" w14:textId="77777777" w:rsidR="00F4118E" w:rsidRPr="00951843" w:rsidRDefault="00F4118E" w:rsidP="00F4118E">
      <w:pPr>
        <w:autoSpaceDE w:val="0"/>
        <w:autoSpaceDN w:val="0"/>
        <w:adjustRightInd w:val="0"/>
        <w:spacing w:after="0" w:line="276" w:lineRule="auto"/>
        <w:rPr>
          <w:rFonts w:asciiTheme="minorHAnsi" w:hAnsiTheme="minorHAnsi" w:cs="Times-Roman"/>
          <w:color w:val="000000"/>
          <w:sz w:val="22"/>
        </w:rPr>
      </w:pPr>
    </w:p>
    <w:p w14:paraId="00ACF33D" w14:textId="77777777" w:rsidR="00F4118E" w:rsidRPr="008E5026" w:rsidRDefault="00F4118E" w:rsidP="00F4118E">
      <w:pPr>
        <w:autoSpaceDE w:val="0"/>
        <w:autoSpaceDN w:val="0"/>
        <w:adjustRightInd w:val="0"/>
        <w:spacing w:after="0"/>
        <w:rPr>
          <w:rFonts w:cs="Times-Bold"/>
          <w:b/>
          <w:bCs/>
          <w:color w:val="000000"/>
        </w:rPr>
      </w:pPr>
      <w:r w:rsidRPr="008E5026">
        <w:rPr>
          <w:rFonts w:asciiTheme="minorHAnsi" w:hAnsiTheme="minorHAnsi" w:cs="Times-Bold"/>
          <w:b/>
          <w:bCs/>
          <w:color w:val="000000"/>
          <w:sz w:val="22"/>
        </w:rPr>
        <w:t xml:space="preserve">B. Le/la </w:t>
      </w:r>
      <w:r w:rsidR="00FF686C" w:rsidRPr="008E5026">
        <w:rPr>
          <w:rFonts w:asciiTheme="minorHAnsi" w:hAnsiTheme="minorHAnsi" w:cs="Times-Bold"/>
          <w:b/>
          <w:bCs/>
          <w:color w:val="000000"/>
          <w:sz w:val="22"/>
        </w:rPr>
        <w:t xml:space="preserve">Consultant(e) </w:t>
      </w:r>
    </w:p>
    <w:p w14:paraId="05FC1D71" w14:textId="77777777" w:rsidR="00F4118E" w:rsidRPr="00951843" w:rsidRDefault="00F4118E" w:rsidP="00F4118E">
      <w:pPr>
        <w:autoSpaceDE w:val="0"/>
        <w:autoSpaceDN w:val="0"/>
        <w:adjustRightInd w:val="0"/>
        <w:spacing w:after="0" w:line="276" w:lineRule="auto"/>
        <w:rPr>
          <w:rFonts w:asciiTheme="minorHAnsi" w:hAnsiTheme="minorHAnsi" w:cs="Times-Bold"/>
          <w:b/>
          <w:bCs/>
          <w:color w:val="000000"/>
          <w:sz w:val="22"/>
        </w:rPr>
      </w:pPr>
    </w:p>
    <w:p w14:paraId="340226F5" w14:textId="77777777" w:rsidR="00F4118E" w:rsidRDefault="00F4118E" w:rsidP="00F4118E">
      <w:pPr>
        <w:autoSpaceDE w:val="0"/>
        <w:autoSpaceDN w:val="0"/>
        <w:adjustRightInd w:val="0"/>
        <w:spacing w:after="0" w:line="276" w:lineRule="auto"/>
        <w:rPr>
          <w:rFonts w:asciiTheme="minorHAnsi" w:hAnsiTheme="minorHAnsi" w:cs="Times-Roman"/>
          <w:color w:val="000000"/>
          <w:sz w:val="22"/>
        </w:rPr>
      </w:pPr>
      <w:r w:rsidRPr="00F4118E">
        <w:rPr>
          <w:rFonts w:asciiTheme="minorHAnsi" w:hAnsiTheme="minorHAnsi" w:cs="Courier"/>
          <w:color w:val="000000"/>
          <w:sz w:val="22"/>
        </w:rPr>
        <w:t xml:space="preserve">- </w:t>
      </w:r>
      <w:r w:rsidRPr="00F4118E">
        <w:rPr>
          <w:rFonts w:asciiTheme="minorHAnsi" w:hAnsiTheme="minorHAnsi" w:cs="Times-Roman"/>
          <w:color w:val="000000"/>
          <w:sz w:val="22"/>
        </w:rPr>
        <w:t>Définit la méthodologie et le planning détaillé de la mission ;</w:t>
      </w:r>
    </w:p>
    <w:p w14:paraId="519D5F1A" w14:textId="77777777" w:rsidR="00BB5B6A" w:rsidRPr="00F4118E" w:rsidRDefault="00BB5B6A" w:rsidP="00F4118E">
      <w:pPr>
        <w:autoSpaceDE w:val="0"/>
        <w:autoSpaceDN w:val="0"/>
        <w:adjustRightInd w:val="0"/>
        <w:spacing w:after="0" w:line="276" w:lineRule="auto"/>
        <w:rPr>
          <w:rFonts w:asciiTheme="minorHAnsi" w:hAnsiTheme="minorHAnsi" w:cs="Times-Roman"/>
          <w:color w:val="000000"/>
          <w:sz w:val="22"/>
        </w:rPr>
      </w:pPr>
      <w:r>
        <w:rPr>
          <w:rFonts w:asciiTheme="minorHAnsi" w:hAnsiTheme="minorHAnsi" w:cs="Times-Roman"/>
          <w:color w:val="000000"/>
          <w:sz w:val="22"/>
        </w:rPr>
        <w:t>- Conçoit la page web avec la charte graphique et le design ;</w:t>
      </w:r>
    </w:p>
    <w:p w14:paraId="1D5637AF" w14:textId="77777777" w:rsidR="00F4118E" w:rsidRPr="00F4118E" w:rsidRDefault="00F4118E" w:rsidP="00BB5B6A">
      <w:pPr>
        <w:autoSpaceDE w:val="0"/>
        <w:autoSpaceDN w:val="0"/>
        <w:adjustRightInd w:val="0"/>
        <w:spacing w:after="0" w:line="276" w:lineRule="auto"/>
        <w:rPr>
          <w:rFonts w:asciiTheme="minorHAnsi" w:hAnsiTheme="minorHAnsi" w:cs="Times-Roman"/>
          <w:color w:val="000000"/>
          <w:sz w:val="22"/>
        </w:rPr>
      </w:pPr>
      <w:r w:rsidRPr="00F4118E">
        <w:rPr>
          <w:rFonts w:asciiTheme="minorHAnsi" w:hAnsiTheme="minorHAnsi" w:cs="Courier"/>
          <w:color w:val="000000"/>
          <w:sz w:val="22"/>
        </w:rPr>
        <w:t xml:space="preserve">- </w:t>
      </w:r>
      <w:r w:rsidRPr="00F4118E">
        <w:rPr>
          <w:rFonts w:asciiTheme="minorHAnsi" w:hAnsiTheme="minorHAnsi" w:cs="Times-Roman"/>
          <w:color w:val="000000"/>
          <w:sz w:val="22"/>
        </w:rPr>
        <w:t>Utilise son propre matériel (logiciels, matériel de montage et fournitures, etc.) ;</w:t>
      </w:r>
    </w:p>
    <w:p w14:paraId="0FA2FE75" w14:textId="35B1603C" w:rsidR="00F4118E" w:rsidRPr="00F4118E" w:rsidRDefault="00F4118E" w:rsidP="00F4118E">
      <w:pPr>
        <w:autoSpaceDE w:val="0"/>
        <w:autoSpaceDN w:val="0"/>
        <w:adjustRightInd w:val="0"/>
        <w:spacing w:after="0" w:line="276" w:lineRule="auto"/>
        <w:rPr>
          <w:rFonts w:asciiTheme="minorHAnsi" w:hAnsiTheme="minorHAnsi" w:cs="Times-Roman"/>
          <w:color w:val="000000"/>
          <w:sz w:val="22"/>
        </w:rPr>
      </w:pPr>
      <w:r w:rsidRPr="00F4118E">
        <w:rPr>
          <w:rFonts w:asciiTheme="minorHAnsi" w:hAnsiTheme="minorHAnsi" w:cs="Courier"/>
          <w:color w:val="000000"/>
          <w:sz w:val="22"/>
        </w:rPr>
        <w:t xml:space="preserve">- </w:t>
      </w:r>
      <w:r w:rsidRPr="00F4118E">
        <w:rPr>
          <w:rFonts w:asciiTheme="minorHAnsi" w:hAnsiTheme="minorHAnsi" w:cs="Times-Roman"/>
          <w:color w:val="000000"/>
          <w:sz w:val="22"/>
        </w:rPr>
        <w:t>Cède l’ensemble des droits d’utilisation, de reproduction, de représentation, d’adaptation et des produits au</w:t>
      </w:r>
      <w:r w:rsidR="009077B2">
        <w:rPr>
          <w:rFonts w:asciiTheme="minorHAnsi" w:hAnsiTheme="minorHAnsi" w:cs="Times-Roman"/>
          <w:color w:val="000000"/>
          <w:sz w:val="22"/>
        </w:rPr>
        <w:t xml:space="preserve"> consortium</w:t>
      </w:r>
      <w:r w:rsidRPr="00F4118E">
        <w:rPr>
          <w:rFonts w:asciiTheme="minorHAnsi" w:hAnsiTheme="minorHAnsi" w:cs="Times-Roman"/>
          <w:color w:val="000000"/>
          <w:sz w:val="22"/>
        </w:rPr>
        <w:t xml:space="preserve"> </w:t>
      </w:r>
      <w:r w:rsidR="009077B2">
        <w:rPr>
          <w:rFonts w:asciiTheme="minorHAnsi" w:hAnsiTheme="minorHAnsi" w:cs="Times-Roman"/>
          <w:color w:val="000000"/>
          <w:sz w:val="22"/>
        </w:rPr>
        <w:t>q</w:t>
      </w:r>
      <w:r w:rsidRPr="00F4118E">
        <w:rPr>
          <w:rFonts w:asciiTheme="minorHAnsi" w:hAnsiTheme="minorHAnsi" w:cs="Times-Roman"/>
          <w:color w:val="000000"/>
          <w:sz w:val="22"/>
        </w:rPr>
        <w:t>ui en sera le propriétaire exclusif.</w:t>
      </w:r>
    </w:p>
    <w:p w14:paraId="7B0885B9" w14:textId="77777777" w:rsidR="00F4118E" w:rsidRPr="00F4118E" w:rsidRDefault="00F4118E" w:rsidP="00F4118E">
      <w:pPr>
        <w:pStyle w:val="Paragraphedeliste"/>
        <w:shd w:val="clear" w:color="auto" w:fill="9CC2E5"/>
        <w:spacing w:before="240" w:after="240"/>
        <w:ind w:left="0"/>
        <w:rPr>
          <w:rFonts w:asciiTheme="minorHAnsi" w:eastAsia="Calibri" w:hAnsiTheme="minorHAnsi" w:cstheme="minorHAnsi"/>
          <w:b/>
          <w:sz w:val="22"/>
          <w:lang w:val="fr-BE" w:eastAsia="x-none"/>
        </w:rPr>
      </w:pPr>
      <w:r>
        <w:rPr>
          <w:rFonts w:asciiTheme="minorHAnsi" w:eastAsia="Calibri" w:hAnsiTheme="minorHAnsi" w:cstheme="minorHAnsi"/>
          <w:b/>
          <w:sz w:val="22"/>
          <w:lang w:val="fr-BE" w:eastAsia="x-none"/>
        </w:rPr>
        <w:lastRenderedPageBreak/>
        <w:t xml:space="preserve">10.  </w:t>
      </w:r>
      <w:r w:rsidR="005D2CE8">
        <w:rPr>
          <w:rFonts w:asciiTheme="minorHAnsi" w:eastAsia="Calibri" w:hAnsiTheme="minorHAnsi" w:cstheme="minorHAnsi"/>
          <w:b/>
          <w:sz w:val="22"/>
          <w:lang w:val="fr-BE" w:eastAsia="x-none"/>
        </w:rPr>
        <w:t>Principes et Ethiques</w:t>
      </w:r>
    </w:p>
    <w:p w14:paraId="10FF0564" w14:textId="77777777" w:rsidR="005D2CE8" w:rsidRPr="005D2CE8" w:rsidRDefault="005D2CE8" w:rsidP="005D2CE8">
      <w:pPr>
        <w:autoSpaceDE w:val="0"/>
        <w:autoSpaceDN w:val="0"/>
        <w:adjustRightInd w:val="0"/>
        <w:spacing w:after="0" w:line="276" w:lineRule="auto"/>
        <w:rPr>
          <w:rFonts w:asciiTheme="minorHAnsi" w:hAnsiTheme="minorHAnsi" w:cs="Times-Roman"/>
          <w:color w:val="000000"/>
          <w:sz w:val="22"/>
        </w:rPr>
      </w:pPr>
      <w:r w:rsidRPr="005D2CE8">
        <w:rPr>
          <w:rFonts w:asciiTheme="minorHAnsi" w:hAnsiTheme="minorHAnsi" w:cs="Times-Roman"/>
          <w:color w:val="000000"/>
          <w:sz w:val="22"/>
        </w:rPr>
        <w:t>Cette activité doit être effectuée dans le respect des considérations suivantes :</w:t>
      </w:r>
    </w:p>
    <w:p w14:paraId="227E987C" w14:textId="77777777" w:rsidR="005D2CE8" w:rsidRPr="005D2CE8" w:rsidRDefault="005D2CE8" w:rsidP="005D2CE8">
      <w:pPr>
        <w:autoSpaceDE w:val="0"/>
        <w:autoSpaceDN w:val="0"/>
        <w:adjustRightInd w:val="0"/>
        <w:spacing w:after="0" w:line="276" w:lineRule="auto"/>
        <w:rPr>
          <w:rFonts w:asciiTheme="minorHAnsi" w:hAnsiTheme="minorHAnsi" w:cs="Times-Bold"/>
          <w:b/>
          <w:bCs/>
          <w:color w:val="000000"/>
          <w:sz w:val="22"/>
        </w:rPr>
      </w:pPr>
      <w:r w:rsidRPr="005D2CE8">
        <w:rPr>
          <w:rFonts w:asciiTheme="minorHAnsi" w:hAnsiTheme="minorHAnsi" w:cs="Courier"/>
          <w:color w:val="000000"/>
          <w:sz w:val="22"/>
        </w:rPr>
        <w:t xml:space="preserve">- </w:t>
      </w:r>
      <w:r w:rsidRPr="005D2CE8">
        <w:rPr>
          <w:rFonts w:asciiTheme="minorHAnsi" w:hAnsiTheme="minorHAnsi" w:cs="Times-Bold"/>
          <w:b/>
          <w:bCs/>
          <w:color w:val="000000"/>
          <w:sz w:val="22"/>
        </w:rPr>
        <w:t>Droits des tiers</w:t>
      </w:r>
    </w:p>
    <w:p w14:paraId="6DAC87A3" w14:textId="77777777" w:rsidR="005D2CE8" w:rsidRPr="005D2CE8" w:rsidRDefault="00BB5B6A" w:rsidP="005D2CE8">
      <w:pPr>
        <w:autoSpaceDE w:val="0"/>
        <w:autoSpaceDN w:val="0"/>
        <w:adjustRightInd w:val="0"/>
        <w:spacing w:after="0" w:line="276" w:lineRule="auto"/>
        <w:rPr>
          <w:rFonts w:asciiTheme="minorHAnsi" w:hAnsiTheme="minorHAnsi" w:cs="Times-Roman"/>
          <w:color w:val="000000"/>
          <w:sz w:val="22"/>
        </w:rPr>
      </w:pPr>
      <w:r>
        <w:rPr>
          <w:rFonts w:asciiTheme="minorHAnsi" w:hAnsiTheme="minorHAnsi" w:cs="Times-Roman"/>
          <w:color w:val="000000"/>
          <w:sz w:val="22"/>
        </w:rPr>
        <w:t xml:space="preserve">Toutes les œuvres doivent être légendées. </w:t>
      </w:r>
      <w:r>
        <w:rPr>
          <w:rFonts w:asciiTheme="minorHAnsi" w:hAnsiTheme="minorHAnsi"/>
          <w:sz w:val="22"/>
        </w:rPr>
        <w:t>I</w:t>
      </w:r>
      <w:r w:rsidRPr="006D3262">
        <w:rPr>
          <w:rFonts w:asciiTheme="minorHAnsi" w:hAnsiTheme="minorHAnsi"/>
          <w:sz w:val="22"/>
        </w:rPr>
        <w:t>nsérer une page de crédits et remerciements ainsi qu’une page de copyright sur les droits des documents.</w:t>
      </w:r>
    </w:p>
    <w:p w14:paraId="0EDC7A12" w14:textId="77777777" w:rsidR="005D2CE8" w:rsidRPr="005D2CE8" w:rsidRDefault="005D2CE8" w:rsidP="005D2CE8">
      <w:pPr>
        <w:autoSpaceDE w:val="0"/>
        <w:autoSpaceDN w:val="0"/>
        <w:adjustRightInd w:val="0"/>
        <w:spacing w:after="0" w:line="276" w:lineRule="auto"/>
        <w:rPr>
          <w:rFonts w:asciiTheme="minorHAnsi" w:hAnsiTheme="minorHAnsi" w:cs="Times-Bold"/>
          <w:b/>
          <w:bCs/>
          <w:color w:val="000000"/>
          <w:sz w:val="22"/>
        </w:rPr>
      </w:pPr>
      <w:r w:rsidRPr="005D2CE8">
        <w:rPr>
          <w:rFonts w:asciiTheme="minorHAnsi" w:hAnsiTheme="minorHAnsi" w:cs="Courier"/>
          <w:color w:val="000000"/>
          <w:sz w:val="22"/>
        </w:rPr>
        <w:t xml:space="preserve">- </w:t>
      </w:r>
      <w:r w:rsidRPr="005D2CE8">
        <w:rPr>
          <w:rFonts w:asciiTheme="minorHAnsi" w:hAnsiTheme="minorHAnsi" w:cs="Times-Bold"/>
          <w:b/>
          <w:bCs/>
          <w:color w:val="000000"/>
          <w:sz w:val="22"/>
        </w:rPr>
        <w:t>Incidents</w:t>
      </w:r>
    </w:p>
    <w:p w14:paraId="3B43AFC6" w14:textId="6D816A1B" w:rsidR="005D2CE8" w:rsidRPr="005D2CE8" w:rsidRDefault="005D2CE8" w:rsidP="005D2CE8">
      <w:pPr>
        <w:autoSpaceDE w:val="0"/>
        <w:autoSpaceDN w:val="0"/>
        <w:adjustRightInd w:val="0"/>
        <w:spacing w:after="0" w:line="276" w:lineRule="auto"/>
        <w:rPr>
          <w:rFonts w:asciiTheme="minorHAnsi" w:hAnsiTheme="minorHAnsi" w:cs="Times-Roman"/>
          <w:color w:val="000000"/>
          <w:sz w:val="22"/>
        </w:rPr>
      </w:pPr>
      <w:r w:rsidRPr="005D2CE8">
        <w:rPr>
          <w:rFonts w:asciiTheme="minorHAnsi" w:hAnsiTheme="minorHAnsi" w:cs="Times-Roman"/>
          <w:color w:val="000000"/>
          <w:sz w:val="22"/>
        </w:rPr>
        <w:t>Si des problèmes surviennent pendant l</w:t>
      </w:r>
      <w:r w:rsidR="00BB5B6A">
        <w:rPr>
          <w:rFonts w:asciiTheme="minorHAnsi" w:hAnsiTheme="minorHAnsi" w:cs="Times-Roman"/>
          <w:color w:val="000000"/>
          <w:sz w:val="22"/>
        </w:rPr>
        <w:t>a conception</w:t>
      </w:r>
      <w:r w:rsidRPr="005D2CE8">
        <w:rPr>
          <w:rFonts w:asciiTheme="minorHAnsi" w:hAnsiTheme="minorHAnsi" w:cs="Times-Roman"/>
          <w:color w:val="000000"/>
          <w:sz w:val="22"/>
        </w:rPr>
        <w:t>, ou à tout autre stade de la consultation, ils doivent être immédiatement signalés à Humanité &amp; Inclusion</w:t>
      </w:r>
      <w:r w:rsidR="00E42CD7">
        <w:rPr>
          <w:rFonts w:asciiTheme="minorHAnsi" w:hAnsiTheme="minorHAnsi" w:cs="Times-Roman"/>
          <w:color w:val="000000"/>
          <w:sz w:val="22"/>
        </w:rPr>
        <w:t xml:space="preserve"> par le biais de la Coordinatrice du consortium</w:t>
      </w:r>
      <w:r w:rsidRPr="005D2CE8">
        <w:rPr>
          <w:rFonts w:asciiTheme="minorHAnsi" w:hAnsiTheme="minorHAnsi" w:cs="Times-Roman"/>
          <w:color w:val="000000"/>
          <w:sz w:val="22"/>
        </w:rPr>
        <w:t>. Si cela n'est pas fait, l'existence de tels problèmes ne peut en aucun cas être utilisée pour justifier l'impossibilité d'obtenir les résultats prévus dans ces termes de référence.</w:t>
      </w:r>
    </w:p>
    <w:p w14:paraId="2EBB115A" w14:textId="77777777" w:rsidR="005D2CE8" w:rsidRPr="005D2CE8" w:rsidRDefault="005D2CE8" w:rsidP="005D2CE8">
      <w:pPr>
        <w:autoSpaceDE w:val="0"/>
        <w:autoSpaceDN w:val="0"/>
        <w:adjustRightInd w:val="0"/>
        <w:spacing w:after="0" w:line="276" w:lineRule="auto"/>
        <w:rPr>
          <w:rFonts w:asciiTheme="minorHAnsi" w:hAnsiTheme="minorHAnsi" w:cs="Times-Bold"/>
          <w:b/>
          <w:bCs/>
          <w:color w:val="000000"/>
          <w:sz w:val="22"/>
        </w:rPr>
      </w:pPr>
      <w:r w:rsidRPr="005D2CE8">
        <w:rPr>
          <w:rFonts w:asciiTheme="minorHAnsi" w:hAnsiTheme="minorHAnsi" w:cs="Courier"/>
          <w:color w:val="000000"/>
          <w:sz w:val="22"/>
        </w:rPr>
        <w:t xml:space="preserve">- </w:t>
      </w:r>
      <w:r w:rsidRPr="005D2CE8">
        <w:rPr>
          <w:rFonts w:asciiTheme="minorHAnsi" w:hAnsiTheme="minorHAnsi" w:cs="Times-Bold"/>
          <w:b/>
          <w:bCs/>
          <w:color w:val="000000"/>
          <w:sz w:val="22"/>
        </w:rPr>
        <w:t>Propriété intellectuelle</w:t>
      </w:r>
    </w:p>
    <w:p w14:paraId="59957C0A" w14:textId="77777777" w:rsidR="005D2CE8" w:rsidRPr="005D2CE8" w:rsidRDefault="005D2CE8" w:rsidP="005D2CE8">
      <w:pPr>
        <w:autoSpaceDE w:val="0"/>
        <w:autoSpaceDN w:val="0"/>
        <w:adjustRightInd w:val="0"/>
        <w:spacing w:after="0" w:line="276" w:lineRule="auto"/>
        <w:rPr>
          <w:rFonts w:asciiTheme="minorHAnsi" w:hAnsiTheme="minorHAnsi" w:cs="Times-Roman"/>
          <w:color w:val="000000"/>
          <w:sz w:val="22"/>
        </w:rPr>
      </w:pPr>
      <w:r w:rsidRPr="005D2CE8">
        <w:rPr>
          <w:rFonts w:asciiTheme="minorHAnsi" w:hAnsiTheme="minorHAnsi" w:cs="Times-Roman"/>
          <w:color w:val="000000"/>
          <w:sz w:val="22"/>
        </w:rPr>
        <w:t>Le/la</w:t>
      </w:r>
      <w:r w:rsidR="00BB5B6A">
        <w:rPr>
          <w:rFonts w:asciiTheme="minorHAnsi" w:hAnsiTheme="minorHAnsi" w:cs="Times-Roman"/>
          <w:color w:val="000000"/>
          <w:sz w:val="22"/>
        </w:rPr>
        <w:t xml:space="preserve"> consultant </w:t>
      </w:r>
      <w:r w:rsidRPr="005D2CE8">
        <w:rPr>
          <w:rFonts w:asciiTheme="minorHAnsi" w:hAnsiTheme="minorHAnsi" w:cs="Times-Roman"/>
          <w:color w:val="000000"/>
          <w:sz w:val="22"/>
        </w:rPr>
        <w:t xml:space="preserve">cède tous les droits d'utilisation des produits remis au </w:t>
      </w:r>
      <w:r w:rsidRPr="00AA575B">
        <w:rPr>
          <w:rFonts w:asciiTheme="minorHAnsi" w:hAnsiTheme="minorHAnsi" w:cs="Times-Roman"/>
          <w:color w:val="000000"/>
          <w:sz w:val="22"/>
        </w:rPr>
        <w:t>commanditaire</w:t>
      </w:r>
      <w:r w:rsidRPr="005D2CE8">
        <w:rPr>
          <w:rFonts w:asciiTheme="minorHAnsi" w:hAnsiTheme="minorHAnsi" w:cs="Times-Roman"/>
          <w:color w:val="000000"/>
          <w:sz w:val="22"/>
        </w:rPr>
        <w:t xml:space="preserve"> (Humanité &amp; Inclusion) qui en sera le propriétaire exclusif.</w:t>
      </w:r>
    </w:p>
    <w:p w14:paraId="56C47D5F" w14:textId="77777777" w:rsidR="005D2CE8" w:rsidRPr="005D2CE8" w:rsidRDefault="005D2CE8" w:rsidP="005D2CE8">
      <w:pPr>
        <w:autoSpaceDE w:val="0"/>
        <w:autoSpaceDN w:val="0"/>
        <w:adjustRightInd w:val="0"/>
        <w:spacing w:after="0" w:line="276" w:lineRule="auto"/>
        <w:rPr>
          <w:rFonts w:asciiTheme="minorHAnsi" w:hAnsiTheme="minorHAnsi" w:cs="Times-Bold"/>
          <w:b/>
          <w:bCs/>
          <w:color w:val="000000"/>
          <w:sz w:val="22"/>
        </w:rPr>
      </w:pPr>
      <w:r w:rsidRPr="005D2CE8">
        <w:rPr>
          <w:rFonts w:asciiTheme="minorHAnsi" w:hAnsiTheme="minorHAnsi" w:cs="Courier"/>
          <w:color w:val="000000"/>
          <w:sz w:val="22"/>
        </w:rPr>
        <w:t xml:space="preserve">- </w:t>
      </w:r>
      <w:r w:rsidRPr="005D2CE8">
        <w:rPr>
          <w:rFonts w:asciiTheme="minorHAnsi" w:hAnsiTheme="minorHAnsi" w:cs="Times-Bold"/>
          <w:b/>
          <w:bCs/>
          <w:color w:val="000000"/>
          <w:sz w:val="22"/>
        </w:rPr>
        <w:t>Remise des livrables</w:t>
      </w:r>
    </w:p>
    <w:p w14:paraId="4B0A9B60" w14:textId="77777777" w:rsidR="00F4118E" w:rsidRPr="005D2CE8" w:rsidRDefault="005D2CE8" w:rsidP="005D2CE8">
      <w:pPr>
        <w:autoSpaceDE w:val="0"/>
        <w:autoSpaceDN w:val="0"/>
        <w:adjustRightInd w:val="0"/>
        <w:spacing w:after="0" w:line="276" w:lineRule="auto"/>
        <w:rPr>
          <w:rFonts w:asciiTheme="minorHAnsi" w:hAnsiTheme="minorHAnsi" w:cs="Times-Roman"/>
          <w:color w:val="000000"/>
          <w:sz w:val="22"/>
        </w:rPr>
      </w:pPr>
      <w:r w:rsidRPr="005D2CE8">
        <w:rPr>
          <w:rFonts w:asciiTheme="minorHAnsi" w:hAnsiTheme="minorHAnsi" w:cs="Times-Roman"/>
          <w:color w:val="000000"/>
          <w:sz w:val="22"/>
        </w:rPr>
        <w:t>Si la remise des livrable</w:t>
      </w:r>
      <w:r w:rsidR="009077B2">
        <w:rPr>
          <w:rFonts w:asciiTheme="minorHAnsi" w:hAnsiTheme="minorHAnsi" w:cs="Times-Roman"/>
          <w:color w:val="000000"/>
          <w:sz w:val="22"/>
        </w:rPr>
        <w:t>s</w:t>
      </w:r>
      <w:r w:rsidRPr="005D2CE8">
        <w:rPr>
          <w:rFonts w:asciiTheme="minorHAnsi" w:hAnsiTheme="minorHAnsi" w:cs="Times-Roman"/>
          <w:color w:val="000000"/>
          <w:sz w:val="22"/>
        </w:rPr>
        <w:t xml:space="preserve"> est retardée, ou dans le cas où la qualité des livrables s’avère nettement inférieure à la qualité convenue, des pénalités seront applicables.</w:t>
      </w:r>
    </w:p>
    <w:p w14:paraId="70F780FF" w14:textId="77777777" w:rsidR="003229D4" w:rsidRPr="00D6406A" w:rsidRDefault="00F4118E" w:rsidP="00F4118E">
      <w:pPr>
        <w:shd w:val="clear" w:color="auto" w:fill="9CC2E5"/>
        <w:spacing w:before="240" w:after="240"/>
        <w:rPr>
          <w:rFonts w:asciiTheme="minorHAnsi" w:eastAsia="Calibri" w:hAnsiTheme="minorHAnsi" w:cstheme="minorHAnsi"/>
          <w:b/>
          <w:sz w:val="22"/>
          <w:lang w:val="fr-BE" w:eastAsia="x-none"/>
        </w:rPr>
      </w:pPr>
      <w:r>
        <w:rPr>
          <w:rFonts w:asciiTheme="minorHAnsi" w:eastAsia="Calibri" w:hAnsiTheme="minorHAnsi" w:cstheme="minorHAnsi"/>
          <w:b/>
          <w:sz w:val="22"/>
          <w:lang w:val="fr-BE" w:eastAsia="x-none"/>
        </w:rPr>
        <w:t xml:space="preserve">11.  </w:t>
      </w:r>
      <w:r w:rsidR="00D6406A">
        <w:rPr>
          <w:rFonts w:asciiTheme="minorHAnsi" w:eastAsia="Calibri" w:hAnsiTheme="minorHAnsi" w:cstheme="minorHAnsi"/>
          <w:b/>
          <w:sz w:val="22"/>
          <w:lang w:val="fr-BE" w:eastAsia="x-none"/>
        </w:rPr>
        <w:t>Modalités de soumission</w:t>
      </w:r>
    </w:p>
    <w:p w14:paraId="4C033983" w14:textId="77777777" w:rsidR="00891C0A" w:rsidRDefault="00891C0A" w:rsidP="008E5026">
      <w:pPr>
        <w:shd w:val="clear" w:color="auto" w:fill="FFFFFF"/>
        <w:spacing w:after="0" w:line="276" w:lineRule="auto"/>
        <w:textAlignment w:val="baseline"/>
        <w:rPr>
          <w:rFonts w:asciiTheme="minorHAnsi" w:eastAsia="Calibri" w:hAnsiTheme="minorHAnsi" w:cstheme="minorHAnsi"/>
          <w:b/>
          <w:sz w:val="22"/>
          <w:lang w:val="fr-BE"/>
        </w:rPr>
      </w:pPr>
    </w:p>
    <w:p w14:paraId="621CAFA5" w14:textId="585B922A" w:rsidR="008E5026" w:rsidRPr="008E5026" w:rsidRDefault="008E5026" w:rsidP="008E5026">
      <w:pPr>
        <w:shd w:val="clear" w:color="auto" w:fill="FFFFFF"/>
        <w:spacing w:after="0" w:line="276" w:lineRule="auto"/>
        <w:textAlignment w:val="baseline"/>
        <w:rPr>
          <w:rFonts w:asciiTheme="minorHAnsi" w:eastAsia="Calibri" w:hAnsiTheme="minorHAnsi" w:cstheme="minorHAnsi"/>
          <w:b/>
          <w:sz w:val="22"/>
          <w:lang w:val="fr-BE"/>
        </w:rPr>
      </w:pPr>
      <w:r w:rsidRPr="008E5026">
        <w:rPr>
          <w:rFonts w:asciiTheme="minorHAnsi" w:eastAsia="Calibri" w:hAnsiTheme="minorHAnsi" w:cstheme="minorHAnsi"/>
          <w:b/>
          <w:sz w:val="22"/>
          <w:lang w:val="fr-BE"/>
        </w:rPr>
        <w:t>Les offres sont adressées à : Mme la Coordinatrice du Consortium PRODECO</w:t>
      </w:r>
    </w:p>
    <w:p w14:paraId="018B3446" w14:textId="13386299" w:rsidR="008E5026" w:rsidRPr="008E5026" w:rsidRDefault="008E5026" w:rsidP="008E5026">
      <w:pPr>
        <w:shd w:val="clear" w:color="auto" w:fill="FFFFFF"/>
        <w:spacing w:after="120" w:line="276" w:lineRule="auto"/>
        <w:textAlignment w:val="baseline"/>
        <w:rPr>
          <w:rFonts w:asciiTheme="minorHAnsi" w:eastAsia="Calibri" w:hAnsiTheme="minorHAnsi" w:cstheme="minorHAnsi"/>
          <w:sz w:val="22"/>
          <w:lang w:val="fr-BE"/>
        </w:rPr>
      </w:pPr>
      <w:r w:rsidRPr="008E5026">
        <w:rPr>
          <w:rFonts w:asciiTheme="minorHAnsi" w:eastAsia="Calibri" w:hAnsiTheme="minorHAnsi" w:cstheme="minorHAnsi"/>
          <w:sz w:val="22"/>
          <w:lang w:val="fr-BE"/>
        </w:rPr>
        <w:t>- à l’adresse :</w:t>
      </w:r>
      <w:r w:rsidRPr="008E5026">
        <w:rPr>
          <w:rFonts w:asciiTheme="minorHAnsi" w:eastAsia="Calibri" w:hAnsiTheme="minorHAnsi" w:cstheme="minorHAnsi"/>
          <w:b/>
          <w:sz w:val="22"/>
          <w:lang w:val="fr-BE"/>
        </w:rPr>
        <w:t xml:space="preserve">  </w:t>
      </w:r>
      <w:r w:rsidRPr="00AA575B">
        <w:rPr>
          <w:rFonts w:asciiTheme="minorHAnsi" w:eastAsia="Calibri" w:hAnsiTheme="minorHAnsi" w:cstheme="minorHAnsi"/>
          <w:b/>
          <w:bCs/>
          <w:sz w:val="22"/>
          <w:lang w:val="fr-BE"/>
        </w:rPr>
        <w:t xml:space="preserve"> </w:t>
      </w:r>
      <w:r w:rsidR="009077B2" w:rsidRPr="00AA575B">
        <w:rPr>
          <w:rStyle w:val="Lienhypertexte"/>
          <w:rFonts w:asciiTheme="minorHAnsi" w:hAnsiTheme="minorHAnsi" w:cstheme="minorHAnsi"/>
          <w:b/>
          <w:bCs/>
          <w:color w:val="auto"/>
          <w:sz w:val="22"/>
          <w:u w:val="none"/>
        </w:rPr>
        <w:t xml:space="preserve"> </w:t>
      </w:r>
      <w:hyperlink r:id="rId9" w:history="1">
        <w:r w:rsidR="009077B2" w:rsidRPr="00AA575B">
          <w:rPr>
            <w:rStyle w:val="Lienhypertexte"/>
            <w:rFonts w:asciiTheme="minorHAnsi" w:hAnsiTheme="minorHAnsi"/>
            <w:b/>
            <w:bCs/>
            <w:color w:val="auto"/>
            <w:sz w:val="22"/>
            <w:u w:val="none"/>
          </w:rPr>
          <w:t>appel.offres@tchad.hi.org</w:t>
        </w:r>
      </w:hyperlink>
    </w:p>
    <w:p w14:paraId="5461010C" w14:textId="77777777" w:rsidR="008E5026" w:rsidRPr="008E5026" w:rsidRDefault="008E5026" w:rsidP="008E5026">
      <w:pPr>
        <w:shd w:val="clear" w:color="auto" w:fill="FFFFFF"/>
        <w:spacing w:before="120" w:after="0" w:line="276" w:lineRule="auto"/>
        <w:textAlignment w:val="baseline"/>
        <w:rPr>
          <w:rFonts w:asciiTheme="minorHAnsi" w:eastAsia="Calibri" w:hAnsiTheme="minorHAnsi" w:cstheme="minorHAnsi"/>
          <w:sz w:val="22"/>
          <w:lang w:val="fr-BE"/>
        </w:rPr>
      </w:pPr>
      <w:r w:rsidRPr="008E5026">
        <w:rPr>
          <w:rFonts w:asciiTheme="minorHAnsi" w:eastAsia="Calibri" w:hAnsiTheme="minorHAnsi" w:cstheme="minorHAnsi"/>
          <w:sz w:val="22"/>
          <w:lang w:val="fr-BE"/>
        </w:rPr>
        <w:t>- Ces offres doivent comprendre les documents suivants :</w:t>
      </w:r>
    </w:p>
    <w:p w14:paraId="28721C3A" w14:textId="77777777" w:rsidR="008E5026" w:rsidRPr="008E5026" w:rsidRDefault="008E5026" w:rsidP="008E5026">
      <w:pPr>
        <w:pStyle w:val="Paragraphedeliste"/>
        <w:numPr>
          <w:ilvl w:val="0"/>
          <w:numId w:val="5"/>
        </w:numPr>
        <w:spacing w:line="276" w:lineRule="auto"/>
        <w:rPr>
          <w:rFonts w:asciiTheme="minorHAnsi" w:eastAsia="Calibri" w:hAnsiTheme="minorHAnsi" w:cstheme="minorHAnsi"/>
          <w:sz w:val="22"/>
          <w:lang w:val="fr-BE"/>
        </w:rPr>
      </w:pPr>
      <w:r w:rsidRPr="008E5026">
        <w:rPr>
          <w:rFonts w:asciiTheme="minorHAnsi" w:eastAsia="Calibri" w:hAnsiTheme="minorHAnsi" w:cstheme="minorHAnsi"/>
          <w:sz w:val="22"/>
          <w:lang w:val="fr-BE"/>
        </w:rPr>
        <w:t>Offre technique comprenant :</w:t>
      </w:r>
    </w:p>
    <w:p w14:paraId="3CB1AD78" w14:textId="77777777" w:rsidR="008E5026" w:rsidRPr="008E5026" w:rsidRDefault="008E5026" w:rsidP="008E5026">
      <w:pPr>
        <w:pStyle w:val="Paragraphedeliste"/>
        <w:numPr>
          <w:ilvl w:val="1"/>
          <w:numId w:val="5"/>
        </w:numPr>
        <w:spacing w:line="276" w:lineRule="auto"/>
        <w:rPr>
          <w:rFonts w:asciiTheme="minorHAnsi" w:eastAsia="Calibri" w:hAnsiTheme="minorHAnsi" w:cstheme="minorHAnsi"/>
          <w:sz w:val="22"/>
          <w:lang w:val="fr-BE"/>
        </w:rPr>
      </w:pPr>
      <w:r w:rsidRPr="008E5026">
        <w:rPr>
          <w:rFonts w:asciiTheme="minorHAnsi" w:eastAsia="Calibri" w:hAnsiTheme="minorHAnsi" w:cstheme="minorHAnsi"/>
          <w:sz w:val="22"/>
          <w:lang w:val="fr-BE"/>
        </w:rPr>
        <w:t xml:space="preserve">CV détaillé décrivant les expériences dans le </w:t>
      </w:r>
      <w:r>
        <w:rPr>
          <w:rFonts w:asciiTheme="minorHAnsi" w:eastAsia="Calibri" w:hAnsiTheme="minorHAnsi" w:cstheme="minorHAnsi"/>
          <w:sz w:val="22"/>
          <w:lang w:val="fr-BE"/>
        </w:rPr>
        <w:t>graphisme, photographie, la conception de page web et réalisation d’expo virtuelle</w:t>
      </w:r>
      <w:r w:rsidRPr="008E5026">
        <w:rPr>
          <w:rFonts w:asciiTheme="minorHAnsi" w:eastAsia="Calibri" w:hAnsiTheme="minorHAnsi" w:cstheme="minorHAnsi"/>
          <w:sz w:val="22"/>
          <w:lang w:val="fr-BE"/>
        </w:rPr>
        <w:t xml:space="preserve"> ;</w:t>
      </w:r>
    </w:p>
    <w:p w14:paraId="0758AA9D" w14:textId="77777777" w:rsidR="008E5026" w:rsidRPr="008E5026" w:rsidRDefault="008E5026" w:rsidP="008E5026">
      <w:pPr>
        <w:pStyle w:val="Paragraphedeliste"/>
        <w:numPr>
          <w:ilvl w:val="1"/>
          <w:numId w:val="5"/>
        </w:numPr>
        <w:spacing w:after="0" w:line="276" w:lineRule="auto"/>
        <w:rPr>
          <w:rFonts w:asciiTheme="minorHAnsi" w:hAnsiTheme="minorHAnsi" w:cstheme="minorHAnsi"/>
          <w:sz w:val="22"/>
          <w:lang w:eastAsia="fr-FR"/>
        </w:rPr>
      </w:pPr>
      <w:r w:rsidRPr="008E5026">
        <w:rPr>
          <w:rFonts w:asciiTheme="minorHAnsi" w:hAnsiTheme="minorHAnsi" w:cstheme="minorHAnsi"/>
          <w:sz w:val="22"/>
          <w:lang w:eastAsia="fr-FR"/>
        </w:rPr>
        <w:t>ID (identité) physique et fiscale du soumissionnaire (copie carte d’indenté ou copie du registre de la chambre du commerce et du Numéro d’identification fiscal et si applicable, preuve d’assujettissement à la TVA) ;</w:t>
      </w:r>
    </w:p>
    <w:p w14:paraId="6B075C9A" w14:textId="77777777" w:rsidR="008E5026" w:rsidRPr="008E5026" w:rsidRDefault="008E5026" w:rsidP="008E5026">
      <w:pPr>
        <w:pStyle w:val="Paragraphedeliste"/>
        <w:numPr>
          <w:ilvl w:val="1"/>
          <w:numId w:val="5"/>
        </w:numPr>
        <w:spacing w:line="276" w:lineRule="auto"/>
        <w:rPr>
          <w:rFonts w:asciiTheme="minorHAnsi" w:eastAsia="Calibri" w:hAnsiTheme="minorHAnsi" w:cstheme="minorHAnsi"/>
          <w:sz w:val="22"/>
          <w:lang w:val="fr-BE"/>
        </w:rPr>
      </w:pPr>
      <w:r>
        <w:rPr>
          <w:rFonts w:asciiTheme="minorHAnsi" w:eastAsia="Calibri" w:hAnsiTheme="minorHAnsi" w:cstheme="minorHAnsi"/>
          <w:sz w:val="22"/>
          <w:lang w:val="fr-BE"/>
        </w:rPr>
        <w:t>R</w:t>
      </w:r>
      <w:r w:rsidRPr="008E5026">
        <w:rPr>
          <w:rFonts w:asciiTheme="minorHAnsi" w:eastAsia="Calibri" w:hAnsiTheme="minorHAnsi" w:cstheme="minorHAnsi"/>
          <w:sz w:val="22"/>
          <w:lang w:val="fr-BE"/>
        </w:rPr>
        <w:t xml:space="preserve">éférences </w:t>
      </w:r>
      <w:r>
        <w:rPr>
          <w:rFonts w:asciiTheme="minorHAnsi" w:eastAsia="Calibri" w:hAnsiTheme="minorHAnsi" w:cstheme="minorHAnsi"/>
          <w:sz w:val="22"/>
          <w:lang w:val="fr-BE"/>
        </w:rPr>
        <w:t>des e</w:t>
      </w:r>
      <w:r w:rsidRPr="008E5026">
        <w:rPr>
          <w:rFonts w:asciiTheme="minorHAnsi" w:eastAsia="Calibri" w:hAnsiTheme="minorHAnsi" w:cstheme="minorHAnsi"/>
          <w:sz w:val="22"/>
          <w:lang w:val="fr-BE"/>
        </w:rPr>
        <w:t>xemples de travaux précédents si possibles ;</w:t>
      </w:r>
    </w:p>
    <w:p w14:paraId="14786194" w14:textId="32C231C7" w:rsidR="008E5026" w:rsidRDefault="008E5026" w:rsidP="008E5026">
      <w:pPr>
        <w:pStyle w:val="Paragraphedeliste"/>
        <w:numPr>
          <w:ilvl w:val="1"/>
          <w:numId w:val="5"/>
        </w:numPr>
        <w:spacing w:line="276" w:lineRule="auto"/>
        <w:rPr>
          <w:rFonts w:asciiTheme="minorHAnsi" w:eastAsia="Calibri" w:hAnsiTheme="minorHAnsi" w:cstheme="minorHAnsi"/>
          <w:sz w:val="22"/>
          <w:lang w:val="fr-BE"/>
        </w:rPr>
      </w:pPr>
      <w:r w:rsidRPr="008E5026">
        <w:rPr>
          <w:rFonts w:asciiTheme="minorHAnsi" w:eastAsia="Calibri" w:hAnsiTheme="minorHAnsi" w:cstheme="minorHAnsi"/>
          <w:sz w:val="22"/>
          <w:lang w:val="fr-BE"/>
        </w:rPr>
        <w:t>Planning de réalisation</w:t>
      </w:r>
    </w:p>
    <w:p w14:paraId="5EFC7B4E" w14:textId="20123428" w:rsidR="00891C0A" w:rsidRPr="008E5026" w:rsidRDefault="00891C0A" w:rsidP="008E5026">
      <w:pPr>
        <w:pStyle w:val="Paragraphedeliste"/>
        <w:numPr>
          <w:ilvl w:val="1"/>
          <w:numId w:val="5"/>
        </w:numPr>
        <w:spacing w:line="276" w:lineRule="auto"/>
        <w:rPr>
          <w:rFonts w:asciiTheme="minorHAnsi" w:eastAsia="Calibri" w:hAnsiTheme="minorHAnsi" w:cstheme="minorHAnsi"/>
          <w:sz w:val="22"/>
          <w:lang w:val="fr-BE"/>
        </w:rPr>
      </w:pPr>
      <w:r>
        <w:rPr>
          <w:rFonts w:asciiTheme="minorHAnsi" w:eastAsia="Calibri" w:hAnsiTheme="minorHAnsi" w:cstheme="minorHAnsi"/>
          <w:sz w:val="22"/>
          <w:lang w:val="fr-BE"/>
        </w:rPr>
        <w:t>Offre financière</w:t>
      </w:r>
    </w:p>
    <w:p w14:paraId="79315530" w14:textId="77777777" w:rsidR="008E5026" w:rsidRPr="008E5026" w:rsidRDefault="008E5026" w:rsidP="008E5026">
      <w:pPr>
        <w:pStyle w:val="Paragraphedeliste"/>
        <w:spacing w:line="276" w:lineRule="auto"/>
        <w:rPr>
          <w:rFonts w:asciiTheme="minorHAnsi" w:hAnsiTheme="minorHAnsi" w:cstheme="minorHAnsi"/>
          <w:sz w:val="22"/>
          <w:lang w:eastAsia="fr-FR"/>
        </w:rPr>
      </w:pPr>
    </w:p>
    <w:p w14:paraId="749E0380" w14:textId="221349A0" w:rsidR="008E5026" w:rsidRPr="008E5026" w:rsidRDefault="008E5026" w:rsidP="008E5026">
      <w:pPr>
        <w:shd w:val="clear" w:color="auto" w:fill="FFFFFF"/>
        <w:spacing w:line="276" w:lineRule="auto"/>
        <w:textAlignment w:val="baseline"/>
        <w:rPr>
          <w:rFonts w:asciiTheme="minorHAnsi" w:eastAsia="Calibri" w:hAnsiTheme="minorHAnsi" w:cstheme="minorHAnsi"/>
          <w:b/>
          <w:sz w:val="22"/>
          <w:lang w:val="fr-BE"/>
        </w:rPr>
      </w:pPr>
      <w:r w:rsidRPr="008E5026">
        <w:rPr>
          <w:rFonts w:asciiTheme="minorHAnsi" w:eastAsia="Calibri" w:hAnsiTheme="minorHAnsi" w:cstheme="minorHAnsi"/>
          <w:b/>
          <w:sz w:val="22"/>
          <w:u w:val="single"/>
          <w:lang w:val="fr-BE"/>
        </w:rPr>
        <w:t>Date de clôture</w:t>
      </w:r>
      <w:r w:rsidRPr="008E5026">
        <w:rPr>
          <w:rFonts w:asciiTheme="minorHAnsi" w:eastAsia="Calibri" w:hAnsiTheme="minorHAnsi" w:cstheme="minorHAnsi"/>
          <w:b/>
          <w:sz w:val="22"/>
          <w:lang w:val="fr-BE"/>
        </w:rPr>
        <w:t> :</w:t>
      </w:r>
      <w:r>
        <w:rPr>
          <w:rFonts w:asciiTheme="minorHAnsi" w:eastAsia="Calibri" w:hAnsiTheme="minorHAnsi" w:cstheme="minorHAnsi"/>
          <w:b/>
          <w:sz w:val="22"/>
          <w:lang w:val="fr-BE"/>
        </w:rPr>
        <w:t> </w:t>
      </w:r>
      <w:r w:rsidR="009077B2">
        <w:rPr>
          <w:rFonts w:asciiTheme="minorHAnsi" w:eastAsia="Calibri" w:hAnsiTheme="minorHAnsi" w:cstheme="minorHAnsi"/>
          <w:b/>
          <w:sz w:val="22"/>
          <w:lang w:val="fr-BE"/>
        </w:rPr>
        <w:t xml:space="preserve"> </w:t>
      </w:r>
      <w:r>
        <w:rPr>
          <w:rFonts w:asciiTheme="minorHAnsi" w:eastAsia="Calibri" w:hAnsiTheme="minorHAnsi" w:cstheme="minorHAnsi"/>
          <w:b/>
          <w:sz w:val="22"/>
          <w:lang w:val="fr-BE"/>
        </w:rPr>
        <w:t xml:space="preserve"> </w:t>
      </w:r>
      <w:r w:rsidR="009077B2">
        <w:rPr>
          <w:rFonts w:asciiTheme="minorHAnsi" w:eastAsia="Calibri" w:hAnsiTheme="minorHAnsi" w:cstheme="minorHAnsi"/>
          <w:b/>
          <w:sz w:val="22"/>
          <w:lang w:val="fr-BE"/>
        </w:rPr>
        <w:t xml:space="preserve">28 Février </w:t>
      </w:r>
      <w:r w:rsidRPr="008E5026">
        <w:rPr>
          <w:rFonts w:asciiTheme="minorHAnsi" w:eastAsia="Calibri" w:hAnsiTheme="minorHAnsi" w:cstheme="minorHAnsi"/>
          <w:b/>
          <w:sz w:val="22"/>
          <w:lang w:val="fr-BE"/>
        </w:rPr>
        <w:t>202</w:t>
      </w:r>
      <w:r>
        <w:rPr>
          <w:rFonts w:asciiTheme="minorHAnsi" w:eastAsia="Calibri" w:hAnsiTheme="minorHAnsi" w:cstheme="minorHAnsi"/>
          <w:b/>
          <w:sz w:val="22"/>
          <w:lang w:val="fr-BE"/>
        </w:rPr>
        <w:t>1</w:t>
      </w:r>
    </w:p>
    <w:p w14:paraId="6CF94972" w14:textId="73A73331" w:rsidR="008E5026" w:rsidRPr="008E5026" w:rsidRDefault="008E5026" w:rsidP="008E5026">
      <w:pPr>
        <w:spacing w:line="276" w:lineRule="auto"/>
        <w:rPr>
          <w:rFonts w:asciiTheme="minorHAnsi" w:hAnsiTheme="minorHAnsi" w:cstheme="minorHAnsi"/>
          <w:color w:val="000000"/>
          <w:sz w:val="22"/>
        </w:rPr>
      </w:pPr>
      <w:r w:rsidRPr="008E5026">
        <w:rPr>
          <w:rFonts w:asciiTheme="minorHAnsi" w:hAnsiTheme="minorHAnsi" w:cstheme="minorHAnsi"/>
          <w:color w:val="000000"/>
          <w:sz w:val="22"/>
        </w:rPr>
        <w:t>La référence suivante devra apparaître sur</w:t>
      </w:r>
      <w:r w:rsidR="00AA575B">
        <w:rPr>
          <w:rFonts w:asciiTheme="minorHAnsi" w:hAnsiTheme="minorHAnsi" w:cstheme="minorHAnsi"/>
          <w:color w:val="000000"/>
          <w:sz w:val="22"/>
        </w:rPr>
        <w:t xml:space="preserve"> </w:t>
      </w:r>
      <w:r w:rsidR="009077B2">
        <w:rPr>
          <w:rFonts w:asciiTheme="minorHAnsi" w:hAnsiTheme="minorHAnsi" w:cstheme="minorHAnsi"/>
          <w:color w:val="000000"/>
          <w:sz w:val="22"/>
        </w:rPr>
        <w:t>l’</w:t>
      </w:r>
      <w:r w:rsidRPr="008E5026">
        <w:rPr>
          <w:rFonts w:asciiTheme="minorHAnsi" w:hAnsiTheme="minorHAnsi" w:cstheme="minorHAnsi"/>
          <w:color w:val="000000"/>
          <w:sz w:val="22"/>
        </w:rPr>
        <w:t xml:space="preserve">objet de l’e-mail : </w:t>
      </w:r>
      <w:r w:rsidRPr="008E5026">
        <w:rPr>
          <w:rFonts w:asciiTheme="minorHAnsi" w:hAnsiTheme="minorHAnsi" w:cstheme="minorHAnsi"/>
          <w:b/>
          <w:color w:val="000000"/>
          <w:sz w:val="22"/>
        </w:rPr>
        <w:t>« CONSULTANT(E) EXPOSITION</w:t>
      </w:r>
      <w:r>
        <w:rPr>
          <w:rFonts w:asciiTheme="minorHAnsi" w:hAnsiTheme="minorHAnsi" w:cstheme="minorHAnsi"/>
          <w:b/>
          <w:color w:val="000000"/>
          <w:sz w:val="22"/>
        </w:rPr>
        <w:t xml:space="preserve"> VIRTUELLE </w:t>
      </w:r>
      <w:r w:rsidRPr="008E5026">
        <w:rPr>
          <w:rFonts w:asciiTheme="minorHAnsi" w:hAnsiTheme="minorHAnsi" w:cstheme="minorHAnsi"/>
          <w:b/>
          <w:color w:val="000000"/>
          <w:sz w:val="22"/>
        </w:rPr>
        <w:t>PRODECO »</w:t>
      </w:r>
      <w:r w:rsidRPr="008E5026">
        <w:rPr>
          <w:rFonts w:asciiTheme="minorHAnsi" w:hAnsiTheme="minorHAnsi" w:cstheme="minorHAnsi"/>
          <w:color w:val="000000"/>
          <w:sz w:val="22"/>
        </w:rPr>
        <w:t>.</w:t>
      </w:r>
    </w:p>
    <w:p w14:paraId="7D11B9AD" w14:textId="7567B5C6" w:rsidR="008E5026" w:rsidRPr="008E5026" w:rsidRDefault="008E5026" w:rsidP="008E5026">
      <w:pPr>
        <w:spacing w:before="120" w:line="276" w:lineRule="auto"/>
        <w:rPr>
          <w:rFonts w:asciiTheme="minorHAnsi" w:hAnsiTheme="minorHAnsi" w:cs="Times-Bold"/>
          <w:bCs/>
          <w:sz w:val="22"/>
        </w:rPr>
      </w:pPr>
      <w:r w:rsidRPr="008E5026">
        <w:rPr>
          <w:rFonts w:asciiTheme="minorHAnsi" w:hAnsiTheme="minorHAnsi" w:cs="Times-Bold"/>
          <w:bCs/>
          <w:sz w:val="22"/>
        </w:rPr>
        <w:t>Les offres techniques seront évaluées sur la base de leur degré de réponse aux Termes de références.</w:t>
      </w:r>
    </w:p>
    <w:p w14:paraId="2997F379" w14:textId="77777777" w:rsidR="003F7888" w:rsidRDefault="003F7888" w:rsidP="008E5026">
      <w:pPr>
        <w:spacing w:after="0" w:line="276" w:lineRule="auto"/>
        <w:rPr>
          <w:rFonts w:asciiTheme="minorHAnsi" w:hAnsiTheme="minorHAnsi" w:cstheme="minorHAnsi"/>
          <w:b/>
          <w:color w:val="000000"/>
          <w:sz w:val="22"/>
          <w:u w:val="single"/>
        </w:rPr>
      </w:pPr>
    </w:p>
    <w:p w14:paraId="2C0D2C04" w14:textId="3D5CBBA8" w:rsidR="008E5026" w:rsidRPr="008E5026" w:rsidRDefault="008E5026" w:rsidP="008E5026">
      <w:pPr>
        <w:spacing w:after="0" w:line="276" w:lineRule="auto"/>
        <w:rPr>
          <w:rFonts w:asciiTheme="minorHAnsi" w:hAnsiTheme="minorHAnsi" w:cstheme="minorHAnsi"/>
          <w:b/>
          <w:color w:val="000000"/>
          <w:sz w:val="22"/>
          <w:u w:val="single"/>
        </w:rPr>
      </w:pPr>
      <w:bookmarkStart w:id="0" w:name="_GoBack"/>
      <w:bookmarkEnd w:id="0"/>
      <w:r w:rsidRPr="008E5026">
        <w:rPr>
          <w:rFonts w:asciiTheme="minorHAnsi" w:hAnsiTheme="minorHAnsi" w:cstheme="minorHAnsi"/>
          <w:b/>
          <w:color w:val="000000"/>
          <w:sz w:val="22"/>
          <w:u w:val="single"/>
        </w:rPr>
        <w:t>Fait à N’Djamena, le</w:t>
      </w:r>
      <w:r>
        <w:rPr>
          <w:rFonts w:asciiTheme="minorHAnsi" w:hAnsiTheme="minorHAnsi" w:cstheme="minorHAnsi"/>
          <w:b/>
          <w:color w:val="000000"/>
          <w:sz w:val="22"/>
          <w:u w:val="single"/>
        </w:rPr>
        <w:t> </w:t>
      </w:r>
      <w:r w:rsidR="009077B2">
        <w:rPr>
          <w:rFonts w:asciiTheme="minorHAnsi" w:hAnsiTheme="minorHAnsi" w:cstheme="minorHAnsi"/>
          <w:b/>
          <w:color w:val="000000"/>
          <w:sz w:val="22"/>
          <w:u w:val="single"/>
        </w:rPr>
        <w:t>0</w:t>
      </w:r>
      <w:r w:rsidR="00AA575B">
        <w:rPr>
          <w:rFonts w:asciiTheme="minorHAnsi" w:hAnsiTheme="minorHAnsi" w:cstheme="minorHAnsi"/>
          <w:b/>
          <w:color w:val="000000"/>
          <w:sz w:val="22"/>
          <w:u w:val="single"/>
        </w:rPr>
        <w:t>4</w:t>
      </w:r>
      <w:r w:rsidR="009077B2">
        <w:rPr>
          <w:rFonts w:asciiTheme="minorHAnsi" w:hAnsiTheme="minorHAnsi" w:cstheme="minorHAnsi"/>
          <w:b/>
          <w:color w:val="000000"/>
          <w:sz w:val="22"/>
          <w:u w:val="single"/>
        </w:rPr>
        <w:t xml:space="preserve"> Février</w:t>
      </w:r>
      <w:r w:rsidRPr="008E5026">
        <w:rPr>
          <w:rFonts w:asciiTheme="minorHAnsi" w:hAnsiTheme="minorHAnsi" w:cstheme="minorHAnsi"/>
          <w:b/>
          <w:color w:val="000000"/>
          <w:sz w:val="22"/>
          <w:u w:val="single"/>
        </w:rPr>
        <w:t xml:space="preserve"> 2020</w:t>
      </w:r>
    </w:p>
    <w:p w14:paraId="105E6D33" w14:textId="77777777" w:rsidR="00104868" w:rsidRPr="008E5026" w:rsidRDefault="00D61A87" w:rsidP="008E5026">
      <w:pPr>
        <w:spacing w:after="0" w:line="276" w:lineRule="auto"/>
        <w:rPr>
          <w:rFonts w:asciiTheme="minorHAnsi" w:hAnsiTheme="minorHAnsi" w:cstheme="minorHAnsi"/>
          <w:color w:val="000000"/>
          <w:sz w:val="22"/>
        </w:rPr>
      </w:pPr>
    </w:p>
    <w:sectPr w:rsidR="00104868" w:rsidRPr="008E5026" w:rsidSect="00136A6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BB6A7" w14:textId="77777777" w:rsidR="00D61A87" w:rsidRDefault="00D61A87" w:rsidP="003229D4">
      <w:pPr>
        <w:spacing w:after="0"/>
      </w:pPr>
      <w:r>
        <w:separator/>
      </w:r>
    </w:p>
  </w:endnote>
  <w:endnote w:type="continuationSeparator" w:id="0">
    <w:p w14:paraId="24F9DE7C" w14:textId="77777777" w:rsidR="00D61A87" w:rsidRDefault="00D61A87" w:rsidP="00322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F27B" w14:textId="77777777" w:rsidR="00366A6F" w:rsidRPr="003C095F" w:rsidRDefault="008130E3" w:rsidP="003C095F">
    <w:pPr>
      <w:pStyle w:val="Pieddepage"/>
      <w:jc w:val="right"/>
      <w:rPr>
        <w:sz w:val="16"/>
      </w:rPr>
    </w:pPr>
    <w:r w:rsidRPr="00366A6F">
      <w:rPr>
        <w:sz w:val="16"/>
      </w:rPr>
      <w:fldChar w:fldCharType="begin"/>
    </w:r>
    <w:r w:rsidRPr="00366A6F">
      <w:rPr>
        <w:sz w:val="16"/>
      </w:rPr>
      <w:instrText>PAGE   \* MERGEFORMAT</w:instrText>
    </w:r>
    <w:r w:rsidRPr="00366A6F">
      <w:rPr>
        <w:sz w:val="16"/>
      </w:rPr>
      <w:fldChar w:fldCharType="separate"/>
    </w:r>
    <w:r w:rsidR="00E42CD7">
      <w:rPr>
        <w:noProof/>
        <w:sz w:val="16"/>
      </w:rPr>
      <w:t>1</w:t>
    </w:r>
    <w:r w:rsidRPr="00366A6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DBD4" w14:textId="77777777" w:rsidR="00D61A87" w:rsidRDefault="00D61A87" w:rsidP="003229D4">
      <w:pPr>
        <w:spacing w:after="0"/>
      </w:pPr>
      <w:r>
        <w:separator/>
      </w:r>
    </w:p>
  </w:footnote>
  <w:footnote w:type="continuationSeparator" w:id="0">
    <w:p w14:paraId="7CC1BF21" w14:textId="77777777" w:rsidR="00D61A87" w:rsidRDefault="00D61A87" w:rsidP="003229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2DCB" w14:textId="77777777" w:rsidR="00753D8C" w:rsidRDefault="00D61A87" w:rsidP="005377B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0D174F6"/>
    <w:multiLevelType w:val="hybridMultilevel"/>
    <w:tmpl w:val="C6ECF388"/>
    <w:lvl w:ilvl="0" w:tplc="3CA03B66">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67F5A"/>
    <w:multiLevelType w:val="hybridMultilevel"/>
    <w:tmpl w:val="8A44BE4C"/>
    <w:lvl w:ilvl="0" w:tplc="11A43166">
      <w:start w:val="2000"/>
      <w:numFmt w:val="bullet"/>
      <w:lvlText w:val=""/>
      <w:lvlJc w:val="left"/>
      <w:pPr>
        <w:ind w:left="720" w:hanging="360"/>
      </w:pPr>
      <w:rPr>
        <w:rFonts w:ascii="Symbol" w:eastAsiaTheme="minorHAnsi"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433AFD"/>
    <w:multiLevelType w:val="hybridMultilevel"/>
    <w:tmpl w:val="656C4E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436BD"/>
    <w:multiLevelType w:val="hybridMultilevel"/>
    <w:tmpl w:val="75BC2EFE"/>
    <w:lvl w:ilvl="0" w:tplc="11A43166">
      <w:start w:val="2000"/>
      <w:numFmt w:val="bullet"/>
      <w:lvlText w:val=""/>
      <w:lvlJc w:val="left"/>
      <w:pPr>
        <w:ind w:left="1068" w:hanging="360"/>
      </w:pPr>
      <w:rPr>
        <w:rFonts w:ascii="Symbol" w:eastAsiaTheme="minorHAnsi" w:hAnsi="Symbol" w:cstheme="minorHAns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128F2A11"/>
    <w:multiLevelType w:val="hybridMultilevel"/>
    <w:tmpl w:val="279294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863FF0"/>
    <w:multiLevelType w:val="hybridMultilevel"/>
    <w:tmpl w:val="B0C4E6A6"/>
    <w:lvl w:ilvl="0" w:tplc="BA9ECD76">
      <w:start w:val="2"/>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9415FC"/>
    <w:multiLevelType w:val="multilevel"/>
    <w:tmpl w:val="251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E0BCE"/>
    <w:multiLevelType w:val="hybridMultilevel"/>
    <w:tmpl w:val="DF5438F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45932AD"/>
    <w:multiLevelType w:val="hybridMultilevel"/>
    <w:tmpl w:val="B28EA8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D14A95"/>
    <w:multiLevelType w:val="hybridMultilevel"/>
    <w:tmpl w:val="EF90FF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97554"/>
    <w:multiLevelType w:val="hybridMultilevel"/>
    <w:tmpl w:val="46F21694"/>
    <w:lvl w:ilvl="0" w:tplc="17FC91C4">
      <w:start w:val="1"/>
      <w:numFmt w:val="upperRoman"/>
      <w:lvlText w:val="%1."/>
      <w:lvlJc w:val="left"/>
      <w:pPr>
        <w:ind w:left="720" w:hanging="72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28E47860"/>
    <w:multiLevelType w:val="hybridMultilevel"/>
    <w:tmpl w:val="01A2E878"/>
    <w:lvl w:ilvl="0" w:tplc="8ABA9BF2">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EB7A4B"/>
    <w:multiLevelType w:val="hybridMultilevel"/>
    <w:tmpl w:val="A26CAF3A"/>
    <w:lvl w:ilvl="0" w:tplc="799E220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0770624"/>
    <w:multiLevelType w:val="hybridMultilevel"/>
    <w:tmpl w:val="6AEA2DB8"/>
    <w:lvl w:ilvl="0" w:tplc="799E220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7901B3"/>
    <w:multiLevelType w:val="hybridMultilevel"/>
    <w:tmpl w:val="E026D59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3BCD70E9"/>
    <w:multiLevelType w:val="hybridMultilevel"/>
    <w:tmpl w:val="D11A5F44"/>
    <w:lvl w:ilvl="0" w:tplc="799E220C">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5C7DD6"/>
    <w:multiLevelType w:val="hybridMultilevel"/>
    <w:tmpl w:val="A0D8F51A"/>
    <w:lvl w:ilvl="0" w:tplc="CA826BDA">
      <w:numFmt w:val="bullet"/>
      <w:lvlText w:val="-"/>
      <w:lvlJc w:val="left"/>
      <w:pPr>
        <w:ind w:left="720" w:hanging="360"/>
      </w:pPr>
      <w:rPr>
        <w:rFonts w:ascii="Calibri" w:eastAsia="MS Gothic"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0A5707"/>
    <w:multiLevelType w:val="hybridMultilevel"/>
    <w:tmpl w:val="F95E3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961904"/>
    <w:multiLevelType w:val="hybridMultilevel"/>
    <w:tmpl w:val="CE96C750"/>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9" w15:restartNumberingAfterBreak="0">
    <w:nsid w:val="4EC80F95"/>
    <w:multiLevelType w:val="hybridMultilevel"/>
    <w:tmpl w:val="0F78BB86"/>
    <w:lvl w:ilvl="0" w:tplc="D646EFA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CA2D8E"/>
    <w:multiLevelType w:val="hybridMultilevel"/>
    <w:tmpl w:val="9F109428"/>
    <w:lvl w:ilvl="0" w:tplc="279A9E18">
      <w:start w:val="1"/>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45F79"/>
    <w:multiLevelType w:val="hybridMultilevel"/>
    <w:tmpl w:val="745AFE74"/>
    <w:lvl w:ilvl="0" w:tplc="BA9ECD76">
      <w:start w:val="2"/>
      <w:numFmt w:val="bullet"/>
      <w:lvlText w:val="-"/>
      <w:lvlJc w:val="left"/>
      <w:pPr>
        <w:ind w:left="720" w:hanging="360"/>
      </w:pPr>
      <w:rPr>
        <w:rFonts w:ascii="Georgia" w:eastAsiaTheme="minorHAnsi" w:hAnsi="Georg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9420342"/>
    <w:multiLevelType w:val="hybridMultilevel"/>
    <w:tmpl w:val="525CEF3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E8615DA"/>
    <w:multiLevelType w:val="hybridMultilevel"/>
    <w:tmpl w:val="ECF643C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B5D81"/>
    <w:multiLevelType w:val="multilevel"/>
    <w:tmpl w:val="1234B8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477927"/>
    <w:multiLevelType w:val="hybridMultilevel"/>
    <w:tmpl w:val="BB647656"/>
    <w:lvl w:ilvl="0" w:tplc="279A9E18">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B6656E"/>
    <w:multiLevelType w:val="hybridMultilevel"/>
    <w:tmpl w:val="D64496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D580B93"/>
    <w:multiLevelType w:val="hybridMultilevel"/>
    <w:tmpl w:val="7F0C953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C0A6A12"/>
    <w:multiLevelType w:val="hybridMultilevel"/>
    <w:tmpl w:val="F642EBD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9"/>
  </w:num>
  <w:num w:numId="4">
    <w:abstractNumId w:val="25"/>
  </w:num>
  <w:num w:numId="5">
    <w:abstractNumId w:val="15"/>
  </w:num>
  <w:num w:numId="6">
    <w:abstractNumId w:val="2"/>
  </w:num>
  <w:num w:numId="7">
    <w:abstractNumId w:val="0"/>
  </w:num>
  <w:num w:numId="8">
    <w:abstractNumId w:val="9"/>
  </w:num>
  <w:num w:numId="9">
    <w:abstractNumId w:val="22"/>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10"/>
  </w:num>
  <w:num w:numId="15">
    <w:abstractNumId w:val="23"/>
  </w:num>
  <w:num w:numId="16">
    <w:abstractNumId w:val="28"/>
  </w:num>
  <w:num w:numId="17">
    <w:abstractNumId w:val="27"/>
  </w:num>
  <w:num w:numId="18">
    <w:abstractNumId w:val="18"/>
  </w:num>
  <w:num w:numId="19">
    <w:abstractNumId w:val="17"/>
  </w:num>
  <w:num w:numId="20">
    <w:abstractNumId w:val="20"/>
  </w:num>
  <w:num w:numId="21">
    <w:abstractNumId w:val="14"/>
  </w:num>
  <w:num w:numId="22">
    <w:abstractNumId w:val="1"/>
  </w:num>
  <w:num w:numId="23">
    <w:abstractNumId w:val="3"/>
  </w:num>
  <w:num w:numId="24">
    <w:abstractNumId w:val="4"/>
  </w:num>
  <w:num w:numId="25">
    <w:abstractNumId w:val="26"/>
  </w:num>
  <w:num w:numId="26">
    <w:abstractNumId w:val="21"/>
  </w:num>
  <w:num w:numId="27">
    <w:abstractNumId w:val="12"/>
  </w:num>
  <w:num w:numId="28">
    <w:abstractNumId w:val="13"/>
  </w:num>
  <w:num w:numId="29">
    <w:abstractNumId w:val="16"/>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D4"/>
    <w:rsid w:val="00011C46"/>
    <w:rsid w:val="0003569B"/>
    <w:rsid w:val="00077D44"/>
    <w:rsid w:val="00085785"/>
    <w:rsid w:val="000A14CB"/>
    <w:rsid w:val="000B776F"/>
    <w:rsid w:val="000D7655"/>
    <w:rsid w:val="000F0220"/>
    <w:rsid w:val="001009C5"/>
    <w:rsid w:val="001030C7"/>
    <w:rsid w:val="00103CCF"/>
    <w:rsid w:val="00112EA2"/>
    <w:rsid w:val="00114D4C"/>
    <w:rsid w:val="00120AC8"/>
    <w:rsid w:val="0012353F"/>
    <w:rsid w:val="00137798"/>
    <w:rsid w:val="0015020E"/>
    <w:rsid w:val="0015342B"/>
    <w:rsid w:val="00161CCC"/>
    <w:rsid w:val="001908D0"/>
    <w:rsid w:val="001A654E"/>
    <w:rsid w:val="001B5791"/>
    <w:rsid w:val="001C2ACF"/>
    <w:rsid w:val="001D659E"/>
    <w:rsid w:val="001E1695"/>
    <w:rsid w:val="00200764"/>
    <w:rsid w:val="00211207"/>
    <w:rsid w:val="002133B6"/>
    <w:rsid w:val="00213A5D"/>
    <w:rsid w:val="00214A1C"/>
    <w:rsid w:val="00215433"/>
    <w:rsid w:val="002174DD"/>
    <w:rsid w:val="00233CA2"/>
    <w:rsid w:val="00245F56"/>
    <w:rsid w:val="00245FC4"/>
    <w:rsid w:val="00250461"/>
    <w:rsid w:val="002636F8"/>
    <w:rsid w:val="00287137"/>
    <w:rsid w:val="00290497"/>
    <w:rsid w:val="00290549"/>
    <w:rsid w:val="00290CE9"/>
    <w:rsid w:val="00291136"/>
    <w:rsid w:val="002A7809"/>
    <w:rsid w:val="002B2BD0"/>
    <w:rsid w:val="002B52DA"/>
    <w:rsid w:val="002C0987"/>
    <w:rsid w:val="002C5DF3"/>
    <w:rsid w:val="002C654B"/>
    <w:rsid w:val="002F2856"/>
    <w:rsid w:val="0030283C"/>
    <w:rsid w:val="003229D4"/>
    <w:rsid w:val="00340D38"/>
    <w:rsid w:val="00342167"/>
    <w:rsid w:val="00344591"/>
    <w:rsid w:val="00366B21"/>
    <w:rsid w:val="00391888"/>
    <w:rsid w:val="003B0E16"/>
    <w:rsid w:val="003C095F"/>
    <w:rsid w:val="003C7705"/>
    <w:rsid w:val="003D2AC6"/>
    <w:rsid w:val="003D3907"/>
    <w:rsid w:val="003E489F"/>
    <w:rsid w:val="003F2DD0"/>
    <w:rsid w:val="003F7888"/>
    <w:rsid w:val="004512DE"/>
    <w:rsid w:val="00456F1D"/>
    <w:rsid w:val="00464C9B"/>
    <w:rsid w:val="004675F7"/>
    <w:rsid w:val="004676E0"/>
    <w:rsid w:val="00473C24"/>
    <w:rsid w:val="0047430E"/>
    <w:rsid w:val="00484D9F"/>
    <w:rsid w:val="00492D1D"/>
    <w:rsid w:val="004A787E"/>
    <w:rsid w:val="004D670D"/>
    <w:rsid w:val="004E4DFF"/>
    <w:rsid w:val="0050319B"/>
    <w:rsid w:val="00537F95"/>
    <w:rsid w:val="005422EC"/>
    <w:rsid w:val="00567B77"/>
    <w:rsid w:val="0057574B"/>
    <w:rsid w:val="00585968"/>
    <w:rsid w:val="0059244E"/>
    <w:rsid w:val="00593BD0"/>
    <w:rsid w:val="005C2B7C"/>
    <w:rsid w:val="005D0438"/>
    <w:rsid w:val="005D2CE8"/>
    <w:rsid w:val="005E47A1"/>
    <w:rsid w:val="005F3BB6"/>
    <w:rsid w:val="005F78F7"/>
    <w:rsid w:val="006014C1"/>
    <w:rsid w:val="00606C42"/>
    <w:rsid w:val="00670F00"/>
    <w:rsid w:val="00692742"/>
    <w:rsid w:val="00697E4C"/>
    <w:rsid w:val="006A4A27"/>
    <w:rsid w:val="006D3262"/>
    <w:rsid w:val="006E010D"/>
    <w:rsid w:val="006E7EA2"/>
    <w:rsid w:val="006F5E77"/>
    <w:rsid w:val="006F618A"/>
    <w:rsid w:val="0074032C"/>
    <w:rsid w:val="007510AD"/>
    <w:rsid w:val="007725B3"/>
    <w:rsid w:val="00785F7D"/>
    <w:rsid w:val="007A044D"/>
    <w:rsid w:val="007D205E"/>
    <w:rsid w:val="007F7B88"/>
    <w:rsid w:val="008130E3"/>
    <w:rsid w:val="00820D69"/>
    <w:rsid w:val="0083331C"/>
    <w:rsid w:val="008431D1"/>
    <w:rsid w:val="008577AB"/>
    <w:rsid w:val="00857E01"/>
    <w:rsid w:val="0086236F"/>
    <w:rsid w:val="00874260"/>
    <w:rsid w:val="008746D4"/>
    <w:rsid w:val="0088738C"/>
    <w:rsid w:val="00891C0A"/>
    <w:rsid w:val="008A2B83"/>
    <w:rsid w:val="008A494D"/>
    <w:rsid w:val="008B65B3"/>
    <w:rsid w:val="008C395B"/>
    <w:rsid w:val="008C4E90"/>
    <w:rsid w:val="008D160B"/>
    <w:rsid w:val="008E5026"/>
    <w:rsid w:val="008F0C4C"/>
    <w:rsid w:val="008F2A57"/>
    <w:rsid w:val="009077B2"/>
    <w:rsid w:val="00923139"/>
    <w:rsid w:val="009318F2"/>
    <w:rsid w:val="00931DF0"/>
    <w:rsid w:val="0093410B"/>
    <w:rsid w:val="0097544B"/>
    <w:rsid w:val="009804DC"/>
    <w:rsid w:val="009827D8"/>
    <w:rsid w:val="009A751A"/>
    <w:rsid w:val="009C579C"/>
    <w:rsid w:val="009E212C"/>
    <w:rsid w:val="00A23AE8"/>
    <w:rsid w:val="00A25D1A"/>
    <w:rsid w:val="00A7001A"/>
    <w:rsid w:val="00A954FB"/>
    <w:rsid w:val="00AA0437"/>
    <w:rsid w:val="00AA1FA6"/>
    <w:rsid w:val="00AA575B"/>
    <w:rsid w:val="00AA7301"/>
    <w:rsid w:val="00AE6F15"/>
    <w:rsid w:val="00AF3A1E"/>
    <w:rsid w:val="00AF6DEA"/>
    <w:rsid w:val="00B035E7"/>
    <w:rsid w:val="00B1538C"/>
    <w:rsid w:val="00B240D2"/>
    <w:rsid w:val="00B30134"/>
    <w:rsid w:val="00B36E44"/>
    <w:rsid w:val="00B46C2D"/>
    <w:rsid w:val="00B51038"/>
    <w:rsid w:val="00B64E2C"/>
    <w:rsid w:val="00B67469"/>
    <w:rsid w:val="00B87EFB"/>
    <w:rsid w:val="00B9754C"/>
    <w:rsid w:val="00BA0F2E"/>
    <w:rsid w:val="00BA2B66"/>
    <w:rsid w:val="00BB0584"/>
    <w:rsid w:val="00BB4268"/>
    <w:rsid w:val="00BB5B6A"/>
    <w:rsid w:val="00BD1581"/>
    <w:rsid w:val="00BE0BD8"/>
    <w:rsid w:val="00BF5739"/>
    <w:rsid w:val="00C21BD0"/>
    <w:rsid w:val="00C247FA"/>
    <w:rsid w:val="00C35904"/>
    <w:rsid w:val="00C54DA4"/>
    <w:rsid w:val="00C8558E"/>
    <w:rsid w:val="00C94DA1"/>
    <w:rsid w:val="00CB3B79"/>
    <w:rsid w:val="00CC5BF6"/>
    <w:rsid w:val="00CD54DE"/>
    <w:rsid w:val="00CD5569"/>
    <w:rsid w:val="00CE13C5"/>
    <w:rsid w:val="00CF63B3"/>
    <w:rsid w:val="00D11B43"/>
    <w:rsid w:val="00D236AB"/>
    <w:rsid w:val="00D265E4"/>
    <w:rsid w:val="00D374D0"/>
    <w:rsid w:val="00D61A87"/>
    <w:rsid w:val="00D6406A"/>
    <w:rsid w:val="00D64A3A"/>
    <w:rsid w:val="00D74496"/>
    <w:rsid w:val="00D74F9B"/>
    <w:rsid w:val="00D77EDC"/>
    <w:rsid w:val="00DA2CB7"/>
    <w:rsid w:val="00DD7FB9"/>
    <w:rsid w:val="00DF4AB9"/>
    <w:rsid w:val="00E1219B"/>
    <w:rsid w:val="00E13648"/>
    <w:rsid w:val="00E1540C"/>
    <w:rsid w:val="00E37F2D"/>
    <w:rsid w:val="00E42CD7"/>
    <w:rsid w:val="00E8768C"/>
    <w:rsid w:val="00E91FD4"/>
    <w:rsid w:val="00EA2F8C"/>
    <w:rsid w:val="00EB19FF"/>
    <w:rsid w:val="00EC30DD"/>
    <w:rsid w:val="00EC3F4C"/>
    <w:rsid w:val="00ED21F2"/>
    <w:rsid w:val="00F01010"/>
    <w:rsid w:val="00F14D2E"/>
    <w:rsid w:val="00F4118E"/>
    <w:rsid w:val="00F46001"/>
    <w:rsid w:val="00F57CB3"/>
    <w:rsid w:val="00F57DA5"/>
    <w:rsid w:val="00F63858"/>
    <w:rsid w:val="00F816CD"/>
    <w:rsid w:val="00F94BC4"/>
    <w:rsid w:val="00FA5899"/>
    <w:rsid w:val="00FC2049"/>
    <w:rsid w:val="00FE7782"/>
    <w:rsid w:val="00FF6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73C2"/>
  <w15:docId w15:val="{05832F15-F09D-401C-9397-172BE5D4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D4"/>
    <w:pPr>
      <w:spacing w:line="240" w:lineRule="auto"/>
      <w:jc w:val="both"/>
    </w:pPr>
    <w:rPr>
      <w:rFonts w:ascii="Arial Unicode MS" w:hAnsi="Arial Unicode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29D4"/>
    <w:rPr>
      <w:color w:val="0000FF"/>
      <w:u w:val="single"/>
    </w:rPr>
  </w:style>
  <w:style w:type="paragraph" w:styleId="Paragraphedeliste">
    <w:name w:val="List Paragraph"/>
    <w:basedOn w:val="Normal"/>
    <w:link w:val="ParagraphedelisteCar"/>
    <w:uiPriority w:val="34"/>
    <w:qFormat/>
    <w:rsid w:val="003229D4"/>
    <w:pPr>
      <w:ind w:left="720"/>
      <w:contextualSpacing/>
    </w:pPr>
  </w:style>
  <w:style w:type="character" w:customStyle="1" w:styleId="ParagraphedelisteCar">
    <w:name w:val="Paragraphe de liste Car"/>
    <w:basedOn w:val="Policepardfaut"/>
    <w:link w:val="Paragraphedeliste"/>
    <w:uiPriority w:val="34"/>
    <w:locked/>
    <w:rsid w:val="003229D4"/>
    <w:rPr>
      <w:rFonts w:ascii="Arial Unicode MS" w:hAnsi="Arial Unicode MS"/>
      <w:sz w:val="24"/>
    </w:rPr>
  </w:style>
  <w:style w:type="paragraph" w:styleId="En-tte">
    <w:name w:val="header"/>
    <w:basedOn w:val="Normal"/>
    <w:link w:val="En-tteCar"/>
    <w:uiPriority w:val="99"/>
    <w:unhideWhenUsed/>
    <w:rsid w:val="003229D4"/>
    <w:pPr>
      <w:tabs>
        <w:tab w:val="center" w:pos="4536"/>
        <w:tab w:val="right" w:pos="9072"/>
      </w:tabs>
      <w:spacing w:after="0"/>
    </w:pPr>
  </w:style>
  <w:style w:type="character" w:customStyle="1" w:styleId="En-tteCar">
    <w:name w:val="En-tête Car"/>
    <w:basedOn w:val="Policepardfaut"/>
    <w:link w:val="En-tte"/>
    <w:uiPriority w:val="99"/>
    <w:rsid w:val="003229D4"/>
    <w:rPr>
      <w:rFonts w:ascii="Arial Unicode MS" w:hAnsi="Arial Unicode MS"/>
      <w:sz w:val="24"/>
    </w:rPr>
  </w:style>
  <w:style w:type="paragraph" w:styleId="Pieddepage">
    <w:name w:val="footer"/>
    <w:basedOn w:val="Normal"/>
    <w:link w:val="PieddepageCar"/>
    <w:uiPriority w:val="99"/>
    <w:unhideWhenUsed/>
    <w:rsid w:val="003229D4"/>
    <w:pPr>
      <w:tabs>
        <w:tab w:val="center" w:pos="4536"/>
        <w:tab w:val="right" w:pos="9072"/>
      </w:tabs>
      <w:spacing w:after="0"/>
    </w:pPr>
  </w:style>
  <w:style w:type="character" w:customStyle="1" w:styleId="PieddepageCar">
    <w:name w:val="Pied de page Car"/>
    <w:basedOn w:val="Policepardfaut"/>
    <w:link w:val="Pieddepage"/>
    <w:uiPriority w:val="99"/>
    <w:rsid w:val="003229D4"/>
    <w:rPr>
      <w:rFonts w:ascii="Arial Unicode MS" w:hAnsi="Arial Unicode MS"/>
      <w:sz w:val="24"/>
    </w:rPr>
  </w:style>
  <w:style w:type="paragraph" w:styleId="Notedebasdepage">
    <w:name w:val="footnote text"/>
    <w:basedOn w:val="Normal"/>
    <w:link w:val="NotedebasdepageCar"/>
    <w:uiPriority w:val="99"/>
    <w:semiHidden/>
    <w:unhideWhenUsed/>
    <w:rsid w:val="003229D4"/>
    <w:pPr>
      <w:spacing w:after="0"/>
    </w:pPr>
    <w:rPr>
      <w:rFonts w:ascii="Calibri" w:eastAsia="Calibri" w:hAnsi="Calibri" w:cs="Times New Roman"/>
      <w:sz w:val="20"/>
      <w:szCs w:val="20"/>
      <w:lang w:val="fr-BE" w:eastAsia="x-none"/>
    </w:rPr>
  </w:style>
  <w:style w:type="character" w:customStyle="1" w:styleId="NotedebasdepageCar">
    <w:name w:val="Note de bas de page Car"/>
    <w:basedOn w:val="Policepardfaut"/>
    <w:link w:val="Notedebasdepage"/>
    <w:uiPriority w:val="99"/>
    <w:semiHidden/>
    <w:rsid w:val="003229D4"/>
    <w:rPr>
      <w:rFonts w:ascii="Calibri" w:eastAsia="Calibri" w:hAnsi="Calibri" w:cs="Times New Roman"/>
      <w:sz w:val="20"/>
      <w:szCs w:val="20"/>
      <w:lang w:val="fr-BE" w:eastAsia="x-none"/>
    </w:rPr>
  </w:style>
  <w:style w:type="character" w:styleId="Appelnotedebasdep">
    <w:name w:val="footnote reference"/>
    <w:uiPriority w:val="99"/>
    <w:semiHidden/>
    <w:unhideWhenUsed/>
    <w:rsid w:val="003229D4"/>
    <w:rPr>
      <w:vertAlign w:val="superscript"/>
    </w:rPr>
  </w:style>
  <w:style w:type="paragraph" w:styleId="Textedebulles">
    <w:name w:val="Balloon Text"/>
    <w:basedOn w:val="Normal"/>
    <w:link w:val="TextedebullesCar"/>
    <w:uiPriority w:val="99"/>
    <w:semiHidden/>
    <w:unhideWhenUsed/>
    <w:rsid w:val="001E169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695"/>
    <w:rPr>
      <w:rFonts w:ascii="Segoe UI" w:hAnsi="Segoe UI" w:cs="Segoe UI"/>
      <w:sz w:val="18"/>
      <w:szCs w:val="18"/>
    </w:rPr>
  </w:style>
  <w:style w:type="character" w:styleId="Marquedecommentaire">
    <w:name w:val="annotation reference"/>
    <w:basedOn w:val="Policepardfaut"/>
    <w:uiPriority w:val="99"/>
    <w:semiHidden/>
    <w:unhideWhenUsed/>
    <w:rsid w:val="00B51038"/>
    <w:rPr>
      <w:sz w:val="16"/>
      <w:szCs w:val="16"/>
    </w:rPr>
  </w:style>
  <w:style w:type="paragraph" w:styleId="Commentaire">
    <w:name w:val="annotation text"/>
    <w:basedOn w:val="Normal"/>
    <w:link w:val="CommentaireCar"/>
    <w:uiPriority w:val="99"/>
    <w:unhideWhenUsed/>
    <w:rsid w:val="00B51038"/>
    <w:rPr>
      <w:sz w:val="20"/>
      <w:szCs w:val="20"/>
    </w:rPr>
  </w:style>
  <w:style w:type="character" w:customStyle="1" w:styleId="CommentaireCar">
    <w:name w:val="Commentaire Car"/>
    <w:basedOn w:val="Policepardfaut"/>
    <w:link w:val="Commentaire"/>
    <w:uiPriority w:val="99"/>
    <w:rsid w:val="00B51038"/>
    <w:rPr>
      <w:rFonts w:ascii="Arial Unicode MS" w:hAnsi="Arial Unicode MS"/>
      <w:sz w:val="20"/>
      <w:szCs w:val="20"/>
    </w:rPr>
  </w:style>
  <w:style w:type="paragraph" w:styleId="Objetducommentaire">
    <w:name w:val="annotation subject"/>
    <w:basedOn w:val="Commentaire"/>
    <w:next w:val="Commentaire"/>
    <w:link w:val="ObjetducommentaireCar"/>
    <w:uiPriority w:val="99"/>
    <w:semiHidden/>
    <w:unhideWhenUsed/>
    <w:rsid w:val="00B51038"/>
    <w:rPr>
      <w:b/>
      <w:bCs/>
    </w:rPr>
  </w:style>
  <w:style w:type="character" w:customStyle="1" w:styleId="ObjetducommentaireCar">
    <w:name w:val="Objet du commentaire Car"/>
    <w:basedOn w:val="CommentaireCar"/>
    <w:link w:val="Objetducommentaire"/>
    <w:uiPriority w:val="99"/>
    <w:semiHidden/>
    <w:rsid w:val="00B51038"/>
    <w:rPr>
      <w:rFonts w:ascii="Arial Unicode MS" w:hAnsi="Arial Unicode MS"/>
      <w:b/>
      <w:bCs/>
      <w:sz w:val="20"/>
      <w:szCs w:val="20"/>
    </w:rPr>
  </w:style>
  <w:style w:type="paragraph" w:styleId="Rvision">
    <w:name w:val="Revision"/>
    <w:hidden/>
    <w:uiPriority w:val="99"/>
    <w:semiHidden/>
    <w:rsid w:val="009804DC"/>
    <w:pPr>
      <w:spacing w:after="0" w:line="240" w:lineRule="auto"/>
    </w:pPr>
    <w:rPr>
      <w:rFonts w:ascii="Arial Unicode MS" w:hAnsi="Arial Unicode MS"/>
      <w:sz w:val="24"/>
    </w:rPr>
  </w:style>
  <w:style w:type="paragraph" w:styleId="Corpsdetexte">
    <w:name w:val="Body Text"/>
    <w:basedOn w:val="Normal"/>
    <w:link w:val="CorpsdetexteCar"/>
    <w:rsid w:val="00250461"/>
    <w:pPr>
      <w:spacing w:after="0"/>
      <w:jc w:val="left"/>
    </w:pPr>
    <w:rPr>
      <w:rFonts w:ascii="Century Gothic" w:eastAsia="Times New Roman" w:hAnsi="Century Gothic" w:cs="Times New Roman"/>
      <w:b/>
      <w:bCs/>
      <w:color w:val="FF0000"/>
      <w:szCs w:val="24"/>
      <w:lang w:val="x-none" w:eastAsia="x-none"/>
    </w:rPr>
  </w:style>
  <w:style w:type="character" w:customStyle="1" w:styleId="CorpsdetexteCar">
    <w:name w:val="Corps de texte Car"/>
    <w:basedOn w:val="Policepardfaut"/>
    <w:link w:val="Corpsdetexte"/>
    <w:rsid w:val="00250461"/>
    <w:rPr>
      <w:rFonts w:ascii="Century Gothic" w:eastAsia="Times New Roman" w:hAnsi="Century Gothic" w:cs="Times New Roman"/>
      <w:b/>
      <w:bCs/>
      <w:color w:val="FF0000"/>
      <w:sz w:val="24"/>
      <w:szCs w:val="24"/>
      <w:lang w:val="x-none" w:eastAsia="x-none"/>
    </w:rPr>
  </w:style>
  <w:style w:type="paragraph" w:customStyle="1" w:styleId="Default">
    <w:name w:val="Default"/>
    <w:rsid w:val="006D32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9983">
      <w:bodyDiv w:val="1"/>
      <w:marLeft w:val="0"/>
      <w:marRight w:val="0"/>
      <w:marTop w:val="0"/>
      <w:marBottom w:val="0"/>
      <w:divBdr>
        <w:top w:val="none" w:sz="0" w:space="0" w:color="auto"/>
        <w:left w:val="none" w:sz="0" w:space="0" w:color="auto"/>
        <w:bottom w:val="none" w:sz="0" w:space="0" w:color="auto"/>
        <w:right w:val="none" w:sz="0" w:space="0" w:color="auto"/>
      </w:divBdr>
    </w:div>
    <w:div w:id="63382707">
      <w:bodyDiv w:val="1"/>
      <w:marLeft w:val="0"/>
      <w:marRight w:val="0"/>
      <w:marTop w:val="0"/>
      <w:marBottom w:val="0"/>
      <w:divBdr>
        <w:top w:val="none" w:sz="0" w:space="0" w:color="auto"/>
        <w:left w:val="none" w:sz="0" w:space="0" w:color="auto"/>
        <w:bottom w:val="none" w:sz="0" w:space="0" w:color="auto"/>
        <w:right w:val="none" w:sz="0" w:space="0" w:color="auto"/>
      </w:divBdr>
    </w:div>
    <w:div w:id="123819854">
      <w:bodyDiv w:val="1"/>
      <w:marLeft w:val="0"/>
      <w:marRight w:val="0"/>
      <w:marTop w:val="0"/>
      <w:marBottom w:val="0"/>
      <w:divBdr>
        <w:top w:val="none" w:sz="0" w:space="0" w:color="auto"/>
        <w:left w:val="none" w:sz="0" w:space="0" w:color="auto"/>
        <w:bottom w:val="none" w:sz="0" w:space="0" w:color="auto"/>
        <w:right w:val="none" w:sz="0" w:space="0" w:color="auto"/>
      </w:divBdr>
    </w:div>
    <w:div w:id="134683676">
      <w:bodyDiv w:val="1"/>
      <w:marLeft w:val="0"/>
      <w:marRight w:val="0"/>
      <w:marTop w:val="0"/>
      <w:marBottom w:val="0"/>
      <w:divBdr>
        <w:top w:val="none" w:sz="0" w:space="0" w:color="auto"/>
        <w:left w:val="none" w:sz="0" w:space="0" w:color="auto"/>
        <w:bottom w:val="none" w:sz="0" w:space="0" w:color="auto"/>
        <w:right w:val="none" w:sz="0" w:space="0" w:color="auto"/>
      </w:divBdr>
      <w:divsChild>
        <w:div w:id="1081295724">
          <w:marLeft w:val="0"/>
          <w:marRight w:val="0"/>
          <w:marTop w:val="0"/>
          <w:marBottom w:val="0"/>
          <w:divBdr>
            <w:top w:val="none" w:sz="0" w:space="0" w:color="auto"/>
            <w:left w:val="none" w:sz="0" w:space="0" w:color="auto"/>
            <w:bottom w:val="none" w:sz="0" w:space="0" w:color="auto"/>
            <w:right w:val="none" w:sz="0" w:space="0" w:color="auto"/>
          </w:divBdr>
        </w:div>
        <w:div w:id="504520823">
          <w:marLeft w:val="0"/>
          <w:marRight w:val="0"/>
          <w:marTop w:val="0"/>
          <w:marBottom w:val="0"/>
          <w:divBdr>
            <w:top w:val="none" w:sz="0" w:space="0" w:color="auto"/>
            <w:left w:val="none" w:sz="0" w:space="0" w:color="auto"/>
            <w:bottom w:val="none" w:sz="0" w:space="0" w:color="auto"/>
            <w:right w:val="none" w:sz="0" w:space="0" w:color="auto"/>
          </w:divBdr>
        </w:div>
        <w:div w:id="1725255052">
          <w:marLeft w:val="0"/>
          <w:marRight w:val="0"/>
          <w:marTop w:val="0"/>
          <w:marBottom w:val="0"/>
          <w:divBdr>
            <w:top w:val="none" w:sz="0" w:space="0" w:color="auto"/>
            <w:left w:val="none" w:sz="0" w:space="0" w:color="auto"/>
            <w:bottom w:val="none" w:sz="0" w:space="0" w:color="auto"/>
            <w:right w:val="none" w:sz="0" w:space="0" w:color="auto"/>
          </w:divBdr>
        </w:div>
        <w:div w:id="328754930">
          <w:marLeft w:val="0"/>
          <w:marRight w:val="0"/>
          <w:marTop w:val="0"/>
          <w:marBottom w:val="0"/>
          <w:divBdr>
            <w:top w:val="none" w:sz="0" w:space="0" w:color="auto"/>
            <w:left w:val="none" w:sz="0" w:space="0" w:color="auto"/>
            <w:bottom w:val="none" w:sz="0" w:space="0" w:color="auto"/>
            <w:right w:val="none" w:sz="0" w:space="0" w:color="auto"/>
          </w:divBdr>
        </w:div>
        <w:div w:id="1705400740">
          <w:marLeft w:val="0"/>
          <w:marRight w:val="0"/>
          <w:marTop w:val="0"/>
          <w:marBottom w:val="0"/>
          <w:divBdr>
            <w:top w:val="none" w:sz="0" w:space="0" w:color="auto"/>
            <w:left w:val="none" w:sz="0" w:space="0" w:color="auto"/>
            <w:bottom w:val="none" w:sz="0" w:space="0" w:color="auto"/>
            <w:right w:val="none" w:sz="0" w:space="0" w:color="auto"/>
          </w:divBdr>
        </w:div>
      </w:divsChild>
    </w:div>
    <w:div w:id="491071113">
      <w:bodyDiv w:val="1"/>
      <w:marLeft w:val="0"/>
      <w:marRight w:val="0"/>
      <w:marTop w:val="0"/>
      <w:marBottom w:val="0"/>
      <w:divBdr>
        <w:top w:val="none" w:sz="0" w:space="0" w:color="auto"/>
        <w:left w:val="none" w:sz="0" w:space="0" w:color="auto"/>
        <w:bottom w:val="none" w:sz="0" w:space="0" w:color="auto"/>
        <w:right w:val="none" w:sz="0" w:space="0" w:color="auto"/>
      </w:divBdr>
    </w:div>
    <w:div w:id="641007805">
      <w:bodyDiv w:val="1"/>
      <w:marLeft w:val="0"/>
      <w:marRight w:val="0"/>
      <w:marTop w:val="0"/>
      <w:marBottom w:val="0"/>
      <w:divBdr>
        <w:top w:val="none" w:sz="0" w:space="0" w:color="auto"/>
        <w:left w:val="none" w:sz="0" w:space="0" w:color="auto"/>
        <w:bottom w:val="none" w:sz="0" w:space="0" w:color="auto"/>
        <w:right w:val="none" w:sz="0" w:space="0" w:color="auto"/>
      </w:divBdr>
    </w:div>
    <w:div w:id="697630940">
      <w:bodyDiv w:val="1"/>
      <w:marLeft w:val="0"/>
      <w:marRight w:val="0"/>
      <w:marTop w:val="0"/>
      <w:marBottom w:val="0"/>
      <w:divBdr>
        <w:top w:val="none" w:sz="0" w:space="0" w:color="auto"/>
        <w:left w:val="none" w:sz="0" w:space="0" w:color="auto"/>
        <w:bottom w:val="none" w:sz="0" w:space="0" w:color="auto"/>
        <w:right w:val="none" w:sz="0" w:space="0" w:color="auto"/>
      </w:divBdr>
    </w:div>
    <w:div w:id="1418401587">
      <w:bodyDiv w:val="1"/>
      <w:marLeft w:val="0"/>
      <w:marRight w:val="0"/>
      <w:marTop w:val="0"/>
      <w:marBottom w:val="0"/>
      <w:divBdr>
        <w:top w:val="none" w:sz="0" w:space="0" w:color="auto"/>
        <w:left w:val="none" w:sz="0" w:space="0" w:color="auto"/>
        <w:bottom w:val="none" w:sz="0" w:space="0" w:color="auto"/>
        <w:right w:val="none" w:sz="0" w:space="0" w:color="auto"/>
      </w:divBdr>
      <w:divsChild>
        <w:div w:id="1441989222">
          <w:marLeft w:val="0"/>
          <w:marRight w:val="0"/>
          <w:marTop w:val="0"/>
          <w:marBottom w:val="0"/>
          <w:divBdr>
            <w:top w:val="none" w:sz="0" w:space="0" w:color="auto"/>
            <w:left w:val="none" w:sz="0" w:space="0" w:color="auto"/>
            <w:bottom w:val="none" w:sz="0" w:space="0" w:color="auto"/>
            <w:right w:val="none" w:sz="0" w:space="0" w:color="auto"/>
          </w:divBdr>
        </w:div>
        <w:div w:id="227306222">
          <w:marLeft w:val="0"/>
          <w:marRight w:val="0"/>
          <w:marTop w:val="0"/>
          <w:marBottom w:val="0"/>
          <w:divBdr>
            <w:top w:val="none" w:sz="0" w:space="0" w:color="auto"/>
            <w:left w:val="none" w:sz="0" w:space="0" w:color="auto"/>
            <w:bottom w:val="none" w:sz="0" w:space="0" w:color="auto"/>
            <w:right w:val="none" w:sz="0" w:space="0" w:color="auto"/>
          </w:divBdr>
        </w:div>
        <w:div w:id="1422674609">
          <w:marLeft w:val="0"/>
          <w:marRight w:val="0"/>
          <w:marTop w:val="0"/>
          <w:marBottom w:val="0"/>
          <w:divBdr>
            <w:top w:val="none" w:sz="0" w:space="0" w:color="auto"/>
            <w:left w:val="none" w:sz="0" w:space="0" w:color="auto"/>
            <w:bottom w:val="none" w:sz="0" w:space="0" w:color="auto"/>
            <w:right w:val="none" w:sz="0" w:space="0" w:color="auto"/>
          </w:divBdr>
        </w:div>
        <w:div w:id="203710573">
          <w:marLeft w:val="0"/>
          <w:marRight w:val="0"/>
          <w:marTop w:val="0"/>
          <w:marBottom w:val="0"/>
          <w:divBdr>
            <w:top w:val="none" w:sz="0" w:space="0" w:color="auto"/>
            <w:left w:val="none" w:sz="0" w:space="0" w:color="auto"/>
            <w:bottom w:val="none" w:sz="0" w:space="0" w:color="auto"/>
            <w:right w:val="none" w:sz="0" w:space="0" w:color="auto"/>
          </w:divBdr>
        </w:div>
        <w:div w:id="1710252625">
          <w:marLeft w:val="0"/>
          <w:marRight w:val="0"/>
          <w:marTop w:val="0"/>
          <w:marBottom w:val="0"/>
          <w:divBdr>
            <w:top w:val="none" w:sz="0" w:space="0" w:color="auto"/>
            <w:left w:val="none" w:sz="0" w:space="0" w:color="auto"/>
            <w:bottom w:val="none" w:sz="0" w:space="0" w:color="auto"/>
            <w:right w:val="none" w:sz="0" w:space="0" w:color="auto"/>
          </w:divBdr>
        </w:div>
        <w:div w:id="1429737468">
          <w:marLeft w:val="0"/>
          <w:marRight w:val="0"/>
          <w:marTop w:val="0"/>
          <w:marBottom w:val="0"/>
          <w:divBdr>
            <w:top w:val="none" w:sz="0" w:space="0" w:color="auto"/>
            <w:left w:val="none" w:sz="0" w:space="0" w:color="auto"/>
            <w:bottom w:val="none" w:sz="0" w:space="0" w:color="auto"/>
            <w:right w:val="none" w:sz="0" w:space="0" w:color="auto"/>
          </w:divBdr>
        </w:div>
      </w:divsChild>
    </w:div>
    <w:div w:id="1482962711">
      <w:bodyDiv w:val="1"/>
      <w:marLeft w:val="0"/>
      <w:marRight w:val="0"/>
      <w:marTop w:val="0"/>
      <w:marBottom w:val="0"/>
      <w:divBdr>
        <w:top w:val="none" w:sz="0" w:space="0" w:color="auto"/>
        <w:left w:val="none" w:sz="0" w:space="0" w:color="auto"/>
        <w:bottom w:val="none" w:sz="0" w:space="0" w:color="auto"/>
        <w:right w:val="none" w:sz="0" w:space="0" w:color="auto"/>
      </w:divBdr>
    </w:div>
    <w:div w:id="1620528739">
      <w:bodyDiv w:val="1"/>
      <w:marLeft w:val="0"/>
      <w:marRight w:val="0"/>
      <w:marTop w:val="0"/>
      <w:marBottom w:val="0"/>
      <w:divBdr>
        <w:top w:val="none" w:sz="0" w:space="0" w:color="auto"/>
        <w:left w:val="none" w:sz="0" w:space="0" w:color="auto"/>
        <w:bottom w:val="none" w:sz="0" w:space="0" w:color="auto"/>
        <w:right w:val="none" w:sz="0" w:space="0" w:color="auto"/>
      </w:divBdr>
    </w:div>
    <w:div w:id="17413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el.offres@tchad.hi.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679A-FEAD-495C-96F7-675A3B05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1881</Words>
  <Characters>10349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Mahamat Al-hassana Idriss</cp:lastModifiedBy>
  <cp:revision>4</cp:revision>
  <dcterms:created xsi:type="dcterms:W3CDTF">2021-02-02T15:34:00Z</dcterms:created>
  <dcterms:modified xsi:type="dcterms:W3CDTF">2021-02-03T07:52:00Z</dcterms:modified>
</cp:coreProperties>
</file>